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BC40" w14:textId="36AA5EF9" w:rsidR="00374BB2" w:rsidRPr="00E618DC" w:rsidRDefault="00A23F4B" w:rsidP="00E30DA0">
      <w:pPr>
        <w:jc w:val="center"/>
        <w:rPr>
          <w:rFonts w:asciiTheme="minorHAnsi" w:hAnsiTheme="minorHAnsi" w:cstheme="minorHAnsi"/>
          <w:i/>
        </w:rPr>
      </w:pPr>
      <w:r w:rsidRPr="00E618DC">
        <w:rPr>
          <w:rFonts w:asciiTheme="minorHAnsi" w:hAnsiTheme="minorHAnsi" w:cstheme="minorHAnsi"/>
          <w:i/>
        </w:rPr>
        <w:t xml:space="preserve">Aspettando il </w:t>
      </w:r>
      <w:r w:rsidR="00E50DDB" w:rsidRPr="00E618DC">
        <w:rPr>
          <w:rFonts w:asciiTheme="minorHAnsi" w:hAnsiTheme="minorHAnsi" w:cstheme="minorHAnsi"/>
          <w:i/>
        </w:rPr>
        <w:t>2</w:t>
      </w:r>
      <w:r w:rsidR="00331413" w:rsidRPr="00E618DC">
        <w:rPr>
          <w:rFonts w:asciiTheme="minorHAnsi" w:hAnsiTheme="minorHAnsi" w:cstheme="minorHAnsi"/>
          <w:i/>
        </w:rPr>
        <w:t>2</w:t>
      </w:r>
      <w:r w:rsidR="00E50DDB" w:rsidRPr="00E618DC">
        <w:rPr>
          <w:rFonts w:asciiTheme="minorHAnsi" w:hAnsiTheme="minorHAnsi" w:cstheme="minorHAnsi"/>
          <w:i/>
        </w:rPr>
        <w:t xml:space="preserve">° </w:t>
      </w:r>
      <w:r w:rsidR="006D03B1" w:rsidRPr="00E618DC">
        <w:rPr>
          <w:rFonts w:asciiTheme="minorHAnsi" w:hAnsiTheme="minorHAnsi" w:cstheme="minorHAnsi"/>
          <w:i/>
        </w:rPr>
        <w:t>Festival</w:t>
      </w:r>
      <w:r w:rsidR="00E50DDB" w:rsidRPr="00E618DC">
        <w:rPr>
          <w:rFonts w:asciiTheme="minorHAnsi" w:hAnsiTheme="minorHAnsi" w:cstheme="minorHAnsi"/>
          <w:i/>
        </w:rPr>
        <w:t xml:space="preserve"> CinemAmbiente </w:t>
      </w:r>
      <w:r w:rsidR="00C87891" w:rsidRPr="00E618DC">
        <w:rPr>
          <w:rFonts w:asciiTheme="minorHAnsi" w:hAnsiTheme="minorHAnsi" w:cstheme="minorHAnsi"/>
          <w:i/>
        </w:rPr>
        <w:t>(Torino, 31 maggio - 5 giugno 201</w:t>
      </w:r>
      <w:r w:rsidR="00331413" w:rsidRPr="00E618DC">
        <w:rPr>
          <w:rFonts w:asciiTheme="minorHAnsi" w:hAnsiTheme="minorHAnsi" w:cstheme="minorHAnsi"/>
          <w:i/>
        </w:rPr>
        <w:t>9</w:t>
      </w:r>
      <w:r w:rsidR="00C87891" w:rsidRPr="00E618DC">
        <w:rPr>
          <w:rFonts w:asciiTheme="minorHAnsi" w:hAnsiTheme="minorHAnsi" w:cstheme="minorHAnsi"/>
          <w:i/>
        </w:rPr>
        <w:t>)</w:t>
      </w:r>
    </w:p>
    <w:p w14:paraId="2F7666C8" w14:textId="77777777" w:rsidR="00C87891" w:rsidRPr="00C87891" w:rsidRDefault="00C87891" w:rsidP="00E30DA0">
      <w:pPr>
        <w:jc w:val="center"/>
        <w:rPr>
          <w:rFonts w:asciiTheme="minorHAnsi" w:hAnsiTheme="minorHAnsi" w:cstheme="minorHAnsi"/>
          <w:color w:val="538135" w:themeColor="accent6" w:themeShade="BF"/>
        </w:rPr>
      </w:pPr>
    </w:p>
    <w:p w14:paraId="0251E320" w14:textId="04E0D55A" w:rsidR="00053288" w:rsidRPr="00EB05FC" w:rsidRDefault="006C0D55" w:rsidP="004B075A">
      <w:pPr>
        <w:jc w:val="center"/>
        <w:rPr>
          <w:rFonts w:asciiTheme="minorHAnsi" w:hAnsiTheme="minorHAnsi" w:cstheme="minorHAnsi"/>
          <w:b/>
          <w:smallCaps/>
          <w:sz w:val="32"/>
          <w:szCs w:val="32"/>
        </w:rPr>
      </w:pPr>
      <w:r w:rsidRPr="00EB05FC">
        <w:rPr>
          <w:rFonts w:asciiTheme="minorHAnsi" w:hAnsiTheme="minorHAnsi" w:cstheme="minorHAnsi"/>
          <w:b/>
          <w:smallCaps/>
          <w:sz w:val="32"/>
          <w:szCs w:val="32"/>
        </w:rPr>
        <w:t>pasquetta al cinema</w:t>
      </w:r>
    </w:p>
    <w:p w14:paraId="579343A1" w14:textId="7EEF0344" w:rsidR="006C0D55" w:rsidRDefault="00D23873" w:rsidP="006C0D55">
      <w:pPr>
        <w:jc w:val="center"/>
        <w:rPr>
          <w:rFonts w:asciiTheme="minorHAnsi" w:hAnsiTheme="minorHAnsi" w:cstheme="minorHAnsi"/>
          <w:b/>
          <w:sz w:val="32"/>
          <w:szCs w:val="32"/>
        </w:rPr>
      </w:pPr>
      <w:r>
        <w:rPr>
          <w:rFonts w:asciiTheme="minorHAnsi" w:hAnsiTheme="minorHAnsi" w:cstheme="minorHAnsi"/>
          <w:b/>
          <w:sz w:val="32"/>
          <w:szCs w:val="32"/>
        </w:rPr>
        <w:t>L</w:t>
      </w:r>
      <w:r w:rsidR="006C0D55" w:rsidRPr="006C0D55">
        <w:rPr>
          <w:rFonts w:asciiTheme="minorHAnsi" w:hAnsiTheme="minorHAnsi" w:cstheme="minorHAnsi"/>
          <w:b/>
          <w:sz w:val="32"/>
          <w:szCs w:val="32"/>
        </w:rPr>
        <w:t xml:space="preserve">a Giornata della Terra con gli Oscar dell’ambiente </w:t>
      </w:r>
    </w:p>
    <w:p w14:paraId="55FBE33B" w14:textId="77777777" w:rsidR="006C0D55" w:rsidRPr="006C0D55" w:rsidRDefault="006C0D55" w:rsidP="006C0D55">
      <w:pPr>
        <w:jc w:val="center"/>
        <w:rPr>
          <w:rFonts w:asciiTheme="minorHAnsi" w:hAnsiTheme="minorHAnsi" w:cstheme="minorHAnsi"/>
          <w:b/>
          <w:sz w:val="16"/>
          <w:szCs w:val="16"/>
        </w:rPr>
      </w:pPr>
    </w:p>
    <w:p w14:paraId="67321CB6" w14:textId="1243A460" w:rsidR="009E2B50" w:rsidRPr="00BC730A" w:rsidRDefault="00BC730A" w:rsidP="00760D83">
      <w:pPr>
        <w:jc w:val="center"/>
        <w:rPr>
          <w:rFonts w:asciiTheme="minorHAnsi" w:hAnsiTheme="minorHAnsi" w:cstheme="minorHAnsi"/>
          <w:smallCaps/>
          <w:sz w:val="28"/>
          <w:szCs w:val="28"/>
        </w:rPr>
      </w:pPr>
      <w:r w:rsidRPr="00BC730A">
        <w:rPr>
          <w:rFonts w:asciiTheme="minorHAnsi" w:hAnsiTheme="minorHAnsi" w:cstheme="minorHAnsi"/>
          <w:smallCaps/>
          <w:sz w:val="28"/>
          <w:szCs w:val="28"/>
        </w:rPr>
        <w:t>l</w:t>
      </w:r>
      <w:r w:rsidR="00E618DC" w:rsidRPr="00BC730A">
        <w:rPr>
          <w:rFonts w:asciiTheme="minorHAnsi" w:hAnsiTheme="minorHAnsi" w:cstheme="minorHAnsi"/>
          <w:smallCaps/>
          <w:sz w:val="28"/>
          <w:szCs w:val="28"/>
        </w:rPr>
        <w:t>unedì 22 aprile</w:t>
      </w:r>
    </w:p>
    <w:p w14:paraId="6A39C3EF" w14:textId="46422CF8" w:rsidR="00E618DC" w:rsidRPr="00BC730A" w:rsidRDefault="00171D3A" w:rsidP="00760D83">
      <w:pPr>
        <w:jc w:val="center"/>
        <w:rPr>
          <w:rFonts w:asciiTheme="minorHAnsi" w:hAnsiTheme="minorHAnsi" w:cstheme="minorHAnsi"/>
          <w:sz w:val="28"/>
          <w:szCs w:val="28"/>
        </w:rPr>
      </w:pPr>
      <w:r w:rsidRPr="00BC730A">
        <w:rPr>
          <w:rFonts w:asciiTheme="minorHAnsi" w:hAnsiTheme="minorHAnsi" w:cstheme="minorHAnsi"/>
          <w:sz w:val="28"/>
          <w:szCs w:val="28"/>
        </w:rPr>
        <w:t xml:space="preserve">programma speciale </w:t>
      </w:r>
      <w:r w:rsidR="00E618DC" w:rsidRPr="00BC730A">
        <w:rPr>
          <w:rFonts w:asciiTheme="minorHAnsi" w:hAnsiTheme="minorHAnsi" w:cstheme="minorHAnsi"/>
          <w:sz w:val="28"/>
          <w:szCs w:val="28"/>
        </w:rPr>
        <w:t xml:space="preserve">di proiezioni al </w:t>
      </w:r>
      <w:proofErr w:type="spellStart"/>
      <w:r w:rsidR="00E618DC" w:rsidRPr="00BC730A">
        <w:rPr>
          <w:rFonts w:asciiTheme="minorHAnsi" w:hAnsiTheme="minorHAnsi" w:cstheme="minorHAnsi"/>
          <w:sz w:val="28"/>
          <w:szCs w:val="28"/>
        </w:rPr>
        <w:t>MAcA</w:t>
      </w:r>
      <w:proofErr w:type="spellEnd"/>
      <w:r w:rsidR="00E618DC" w:rsidRPr="00BC730A">
        <w:rPr>
          <w:rFonts w:asciiTheme="minorHAnsi" w:hAnsiTheme="minorHAnsi" w:cstheme="minorHAnsi"/>
          <w:sz w:val="28"/>
          <w:szCs w:val="28"/>
        </w:rPr>
        <w:t xml:space="preserve"> e al Cinema Massimo - MNC </w:t>
      </w:r>
    </w:p>
    <w:p w14:paraId="494C5436" w14:textId="77777777" w:rsidR="0069754F" w:rsidRDefault="0069754F" w:rsidP="0036213E">
      <w:pPr>
        <w:spacing w:line="276" w:lineRule="auto"/>
        <w:jc w:val="both"/>
        <w:rPr>
          <w:rFonts w:asciiTheme="minorHAnsi" w:hAnsiTheme="minorHAnsi" w:cstheme="minorHAnsi"/>
          <w:sz w:val="22"/>
          <w:szCs w:val="22"/>
        </w:rPr>
      </w:pPr>
    </w:p>
    <w:p w14:paraId="77D9DB45" w14:textId="1846B7E4" w:rsidR="00A23F4B" w:rsidRPr="00A23F4B" w:rsidRDefault="00A23F4B" w:rsidP="00F60D64">
      <w:pPr>
        <w:spacing w:line="276" w:lineRule="auto"/>
        <w:jc w:val="both"/>
        <w:rPr>
          <w:rFonts w:asciiTheme="minorHAnsi" w:hAnsiTheme="minorHAnsi" w:cstheme="minorHAnsi"/>
          <w:bCs/>
          <w:sz w:val="22"/>
          <w:szCs w:val="22"/>
        </w:rPr>
      </w:pPr>
      <w:bookmarkStart w:id="0" w:name="_Hlk2894588"/>
      <w:r>
        <w:rPr>
          <w:rFonts w:asciiTheme="minorHAnsi" w:hAnsiTheme="minorHAnsi" w:cstheme="minorHAnsi"/>
          <w:bCs/>
          <w:sz w:val="22"/>
          <w:szCs w:val="22"/>
        </w:rPr>
        <w:t>I</w:t>
      </w:r>
      <w:r w:rsidRPr="00A23F4B">
        <w:rPr>
          <w:rFonts w:asciiTheme="minorHAnsi" w:hAnsiTheme="minorHAnsi" w:cstheme="minorHAnsi"/>
          <w:bCs/>
          <w:sz w:val="22"/>
          <w:szCs w:val="22"/>
        </w:rPr>
        <w:t xml:space="preserve">n occasione della </w:t>
      </w:r>
      <w:r w:rsidRPr="00A23F4B">
        <w:rPr>
          <w:rFonts w:asciiTheme="minorHAnsi" w:hAnsiTheme="minorHAnsi" w:cstheme="minorHAnsi"/>
          <w:b/>
          <w:bCs/>
          <w:sz w:val="22"/>
          <w:szCs w:val="22"/>
        </w:rPr>
        <w:t>Giornata mondiale della Terra</w:t>
      </w:r>
      <w:r w:rsidRPr="00A23F4B">
        <w:rPr>
          <w:rFonts w:asciiTheme="minorHAnsi" w:hAnsiTheme="minorHAnsi" w:cstheme="minorHAnsi"/>
          <w:bCs/>
          <w:sz w:val="22"/>
          <w:szCs w:val="22"/>
        </w:rPr>
        <w:t xml:space="preserve">, la più importante ricorrenza ambientale, istituita fin dal 1970 e celebrata con iniziative simultanee in tutto il Pianeta, il </w:t>
      </w:r>
      <w:r w:rsidRPr="00A23F4B">
        <w:rPr>
          <w:rFonts w:asciiTheme="minorHAnsi" w:hAnsiTheme="minorHAnsi" w:cstheme="minorHAnsi"/>
          <w:b/>
          <w:bCs/>
          <w:sz w:val="22"/>
          <w:szCs w:val="22"/>
        </w:rPr>
        <w:t>22 aprile</w:t>
      </w:r>
      <w:r w:rsidRPr="00A23F4B">
        <w:rPr>
          <w:rFonts w:asciiTheme="minorHAnsi" w:hAnsiTheme="minorHAnsi" w:cstheme="minorHAnsi"/>
          <w:bCs/>
          <w:sz w:val="22"/>
          <w:szCs w:val="22"/>
        </w:rPr>
        <w:t xml:space="preserve">, quest’anno coincidente con il </w:t>
      </w:r>
      <w:r w:rsidRPr="00A23F4B">
        <w:rPr>
          <w:rFonts w:asciiTheme="minorHAnsi" w:hAnsiTheme="minorHAnsi" w:cstheme="minorHAnsi"/>
          <w:b/>
          <w:bCs/>
          <w:sz w:val="22"/>
          <w:szCs w:val="22"/>
        </w:rPr>
        <w:t>lunedì di Pasquetta</w:t>
      </w:r>
      <w:r w:rsidRPr="00A23F4B">
        <w:rPr>
          <w:rFonts w:asciiTheme="minorHAnsi" w:hAnsiTheme="minorHAnsi" w:cstheme="minorHAnsi"/>
          <w:bCs/>
          <w:sz w:val="22"/>
          <w:szCs w:val="22"/>
        </w:rPr>
        <w:t>, il Festival</w:t>
      </w:r>
      <w:r w:rsidR="00E618DC">
        <w:rPr>
          <w:rFonts w:asciiTheme="minorHAnsi" w:hAnsiTheme="minorHAnsi" w:cstheme="minorHAnsi"/>
          <w:bCs/>
          <w:sz w:val="22"/>
          <w:szCs w:val="22"/>
        </w:rPr>
        <w:t xml:space="preserve"> CinemAmbiente</w:t>
      </w:r>
      <w:r w:rsidRPr="00A23F4B">
        <w:rPr>
          <w:rFonts w:asciiTheme="minorHAnsi" w:hAnsiTheme="minorHAnsi" w:cstheme="minorHAnsi"/>
          <w:bCs/>
          <w:sz w:val="22"/>
          <w:szCs w:val="22"/>
        </w:rPr>
        <w:t xml:space="preserve"> organizzerà un </w:t>
      </w:r>
      <w:r w:rsidRPr="00A23F4B">
        <w:rPr>
          <w:rFonts w:asciiTheme="minorHAnsi" w:hAnsiTheme="minorHAnsi" w:cstheme="minorHAnsi"/>
          <w:b/>
          <w:bCs/>
          <w:sz w:val="22"/>
          <w:szCs w:val="22"/>
        </w:rPr>
        <w:t xml:space="preserve">programma speciale </w:t>
      </w:r>
      <w:r w:rsidR="00E618DC">
        <w:rPr>
          <w:rFonts w:asciiTheme="minorHAnsi" w:hAnsiTheme="minorHAnsi" w:cstheme="minorHAnsi"/>
          <w:b/>
          <w:bCs/>
          <w:sz w:val="22"/>
          <w:szCs w:val="22"/>
        </w:rPr>
        <w:t xml:space="preserve">di proiezioni </w:t>
      </w:r>
      <w:r w:rsidRPr="00A23F4B">
        <w:rPr>
          <w:rFonts w:asciiTheme="minorHAnsi" w:hAnsiTheme="minorHAnsi" w:cstheme="minorHAnsi"/>
          <w:b/>
          <w:bCs/>
          <w:sz w:val="22"/>
          <w:szCs w:val="22"/>
        </w:rPr>
        <w:t>per le famiglie</w:t>
      </w:r>
      <w:r w:rsidRPr="00A23F4B">
        <w:rPr>
          <w:rFonts w:asciiTheme="minorHAnsi" w:hAnsiTheme="minorHAnsi" w:cstheme="minorHAnsi"/>
          <w:bCs/>
          <w:sz w:val="22"/>
          <w:szCs w:val="22"/>
        </w:rPr>
        <w:t xml:space="preserve"> al </w:t>
      </w:r>
      <w:bookmarkStart w:id="1" w:name="_Hlk5912513"/>
      <w:proofErr w:type="spellStart"/>
      <w:r w:rsidRPr="00A23F4B">
        <w:rPr>
          <w:rFonts w:asciiTheme="minorHAnsi" w:hAnsiTheme="minorHAnsi" w:cstheme="minorHAnsi"/>
          <w:bCs/>
          <w:sz w:val="22"/>
          <w:szCs w:val="22"/>
        </w:rPr>
        <w:t>MAcA</w:t>
      </w:r>
      <w:proofErr w:type="spellEnd"/>
      <w:r w:rsidRPr="00A23F4B">
        <w:rPr>
          <w:rFonts w:asciiTheme="minorHAnsi" w:hAnsiTheme="minorHAnsi" w:cstheme="minorHAnsi"/>
          <w:bCs/>
          <w:sz w:val="22"/>
          <w:szCs w:val="22"/>
        </w:rPr>
        <w:t xml:space="preserve"> - Museo A come Ambiente e al Cinema Massimo - MNC</w:t>
      </w:r>
      <w:bookmarkEnd w:id="1"/>
      <w:r w:rsidRPr="00A23F4B">
        <w:rPr>
          <w:rFonts w:asciiTheme="minorHAnsi" w:hAnsiTheme="minorHAnsi" w:cstheme="minorHAnsi"/>
          <w:bCs/>
          <w:sz w:val="22"/>
          <w:szCs w:val="22"/>
        </w:rPr>
        <w:t xml:space="preserve">. Di genere molto diverso tra loro, i quattro film proposti sono tutti vincitori del Premio Oscar e ormai annoverabili tra i “classici” della cinematografia ambientalista. </w:t>
      </w:r>
    </w:p>
    <w:p w14:paraId="7BBDDDB9" w14:textId="10662084" w:rsidR="00A23F4B" w:rsidRPr="00A23F4B" w:rsidRDefault="00A23F4B" w:rsidP="00F60D64">
      <w:pPr>
        <w:spacing w:line="276" w:lineRule="auto"/>
        <w:jc w:val="both"/>
        <w:rPr>
          <w:rFonts w:asciiTheme="minorHAnsi" w:hAnsiTheme="minorHAnsi" w:cstheme="minorHAnsi"/>
          <w:bCs/>
          <w:sz w:val="22"/>
          <w:szCs w:val="22"/>
        </w:rPr>
      </w:pPr>
      <w:r w:rsidRPr="00A23F4B">
        <w:rPr>
          <w:rFonts w:asciiTheme="minorHAnsi" w:hAnsiTheme="minorHAnsi" w:cstheme="minorHAnsi"/>
          <w:bCs/>
          <w:sz w:val="22"/>
          <w:szCs w:val="22"/>
        </w:rPr>
        <w:t xml:space="preserve">Si comincerà in mattinata con un mediometraggio destinato ai più piccoli, </w:t>
      </w:r>
      <w:r w:rsidRPr="00A23F4B">
        <w:rPr>
          <w:rFonts w:asciiTheme="minorHAnsi" w:hAnsiTheme="minorHAnsi" w:cstheme="minorHAnsi"/>
          <w:b/>
          <w:bCs/>
          <w:i/>
          <w:sz w:val="22"/>
          <w:szCs w:val="22"/>
        </w:rPr>
        <w:t>L’uomo che piantava gli alberi</w:t>
      </w:r>
      <w:r w:rsidRPr="00A23F4B">
        <w:rPr>
          <w:rFonts w:asciiTheme="minorHAnsi" w:hAnsiTheme="minorHAnsi" w:cstheme="minorHAnsi"/>
          <w:bCs/>
          <w:sz w:val="22"/>
          <w:szCs w:val="22"/>
        </w:rPr>
        <w:t xml:space="preserve"> (</w:t>
      </w:r>
      <w:proofErr w:type="spellStart"/>
      <w:r w:rsidRPr="00A23F4B">
        <w:rPr>
          <w:rFonts w:asciiTheme="minorHAnsi" w:hAnsiTheme="minorHAnsi" w:cstheme="minorHAnsi"/>
          <w:bCs/>
          <w:sz w:val="22"/>
          <w:szCs w:val="22"/>
        </w:rPr>
        <w:t>MAcA</w:t>
      </w:r>
      <w:proofErr w:type="spellEnd"/>
      <w:r w:rsidRPr="00A23F4B">
        <w:rPr>
          <w:rFonts w:asciiTheme="minorHAnsi" w:hAnsiTheme="minorHAnsi" w:cstheme="minorHAnsi"/>
          <w:bCs/>
          <w:sz w:val="22"/>
          <w:szCs w:val="22"/>
        </w:rPr>
        <w:t xml:space="preserve"> - Museo A come Ambiente, ore 11), di Frédéric Back, premiato nel 1988 con l’Oscar per il miglior cortometraggio d’animazione. La mattinata proseguirà poi negli spazi verdi circostanti il </w:t>
      </w:r>
      <w:proofErr w:type="spellStart"/>
      <w:r w:rsidRPr="00A23F4B">
        <w:rPr>
          <w:rFonts w:asciiTheme="minorHAnsi" w:hAnsiTheme="minorHAnsi" w:cstheme="minorHAnsi"/>
          <w:bCs/>
          <w:sz w:val="22"/>
          <w:szCs w:val="22"/>
        </w:rPr>
        <w:t>MAcA</w:t>
      </w:r>
      <w:proofErr w:type="spellEnd"/>
      <w:r w:rsidRPr="00A23F4B">
        <w:rPr>
          <w:rFonts w:asciiTheme="minorHAnsi" w:hAnsiTheme="minorHAnsi" w:cstheme="minorHAnsi"/>
          <w:bCs/>
          <w:sz w:val="22"/>
          <w:szCs w:val="22"/>
        </w:rPr>
        <w:t xml:space="preserve">, che saranno messi a disposizione dei bambini e delle loro famiglie per </w:t>
      </w:r>
      <w:r w:rsidR="0042414A">
        <w:rPr>
          <w:rFonts w:asciiTheme="minorHAnsi" w:hAnsiTheme="minorHAnsi" w:cstheme="minorHAnsi"/>
          <w:bCs/>
          <w:sz w:val="22"/>
          <w:szCs w:val="22"/>
        </w:rPr>
        <w:t>il</w:t>
      </w:r>
      <w:r w:rsidRPr="00A23F4B">
        <w:rPr>
          <w:rFonts w:asciiTheme="minorHAnsi" w:hAnsiTheme="minorHAnsi" w:cstheme="minorHAnsi"/>
          <w:bCs/>
          <w:sz w:val="22"/>
          <w:szCs w:val="22"/>
        </w:rPr>
        <w:t xml:space="preserve"> </w:t>
      </w:r>
      <w:r w:rsidRPr="00A23F4B">
        <w:rPr>
          <w:rFonts w:asciiTheme="minorHAnsi" w:hAnsiTheme="minorHAnsi" w:cstheme="minorHAnsi"/>
          <w:b/>
          <w:bCs/>
          <w:sz w:val="22"/>
          <w:szCs w:val="22"/>
        </w:rPr>
        <w:t xml:space="preserve">tradizionale picnic di </w:t>
      </w:r>
      <w:bookmarkStart w:id="2" w:name="_GoBack"/>
      <w:bookmarkEnd w:id="2"/>
      <w:r w:rsidRPr="00A23F4B">
        <w:rPr>
          <w:rFonts w:asciiTheme="minorHAnsi" w:hAnsiTheme="minorHAnsi" w:cstheme="minorHAnsi"/>
          <w:b/>
          <w:bCs/>
          <w:sz w:val="22"/>
          <w:szCs w:val="22"/>
        </w:rPr>
        <w:t>Pasquetta</w:t>
      </w:r>
      <w:r w:rsidRPr="00A23F4B">
        <w:rPr>
          <w:rFonts w:asciiTheme="minorHAnsi" w:hAnsiTheme="minorHAnsi" w:cstheme="minorHAnsi"/>
          <w:bCs/>
          <w:sz w:val="22"/>
          <w:szCs w:val="22"/>
        </w:rPr>
        <w:t>.</w:t>
      </w:r>
    </w:p>
    <w:p w14:paraId="3DF0058F" w14:textId="7DBB179D" w:rsidR="00A23F4B" w:rsidRPr="00A23F4B" w:rsidRDefault="00A23F4B" w:rsidP="00F60D64">
      <w:pPr>
        <w:spacing w:line="276" w:lineRule="auto"/>
        <w:jc w:val="both"/>
        <w:rPr>
          <w:rFonts w:asciiTheme="minorHAnsi" w:hAnsiTheme="minorHAnsi" w:cstheme="minorHAnsi"/>
          <w:sz w:val="22"/>
          <w:szCs w:val="22"/>
        </w:rPr>
      </w:pPr>
      <w:r w:rsidRPr="00A23F4B">
        <w:rPr>
          <w:rFonts w:asciiTheme="minorHAnsi" w:hAnsiTheme="minorHAnsi" w:cstheme="minorHAnsi"/>
          <w:bCs/>
          <w:sz w:val="22"/>
          <w:szCs w:val="22"/>
        </w:rPr>
        <w:t xml:space="preserve">Nel primo pomeriggio si proseguirà con </w:t>
      </w:r>
      <w:r w:rsidR="005E2D3F">
        <w:rPr>
          <w:rFonts w:asciiTheme="minorHAnsi" w:hAnsiTheme="minorHAnsi" w:cstheme="minorHAnsi"/>
          <w:bCs/>
          <w:sz w:val="22"/>
          <w:szCs w:val="22"/>
        </w:rPr>
        <w:t>un’altra</w:t>
      </w:r>
      <w:r w:rsidRPr="00A23F4B">
        <w:rPr>
          <w:rFonts w:asciiTheme="minorHAnsi" w:hAnsiTheme="minorHAnsi" w:cstheme="minorHAnsi"/>
          <w:bCs/>
          <w:sz w:val="22"/>
          <w:szCs w:val="22"/>
        </w:rPr>
        <w:t xml:space="preserve"> proiezione </w:t>
      </w:r>
      <w:r w:rsidR="005E2D3F">
        <w:rPr>
          <w:rFonts w:asciiTheme="minorHAnsi" w:hAnsiTheme="minorHAnsi" w:cstheme="minorHAnsi"/>
          <w:bCs/>
          <w:sz w:val="22"/>
          <w:szCs w:val="22"/>
        </w:rPr>
        <w:t>dedicata al pubblico junior</w:t>
      </w:r>
      <w:r w:rsidRPr="00A23F4B">
        <w:rPr>
          <w:rFonts w:asciiTheme="minorHAnsi" w:hAnsiTheme="minorHAnsi" w:cstheme="minorHAnsi"/>
          <w:bCs/>
          <w:sz w:val="22"/>
          <w:szCs w:val="22"/>
        </w:rPr>
        <w:t xml:space="preserve">, </w:t>
      </w:r>
      <w:r w:rsidR="00171D3A" w:rsidRPr="00171D3A">
        <w:rPr>
          <w:rFonts w:asciiTheme="minorHAnsi" w:hAnsiTheme="minorHAnsi" w:cstheme="minorHAnsi"/>
          <w:b/>
          <w:bCs/>
          <w:i/>
          <w:sz w:val="22"/>
          <w:szCs w:val="22"/>
        </w:rPr>
        <w:t xml:space="preserve">WALL•E </w:t>
      </w:r>
      <w:r w:rsidRPr="00A23F4B">
        <w:rPr>
          <w:rFonts w:asciiTheme="minorHAnsi" w:hAnsiTheme="minorHAnsi" w:cstheme="minorHAnsi"/>
          <w:bCs/>
          <w:sz w:val="22"/>
          <w:szCs w:val="22"/>
        </w:rPr>
        <w:t xml:space="preserve">(Cinema Massimo - MNC, Sala Soldati, ore 16), di Andrew Stanton, premiato nel 2009 con l’Oscar per il miglior film d’animazione. Si proseguirà poi nel secondo pomeriggio con il capolavoro di </w:t>
      </w:r>
      <w:proofErr w:type="spellStart"/>
      <w:r w:rsidRPr="00A23F4B">
        <w:rPr>
          <w:rFonts w:asciiTheme="minorHAnsi" w:hAnsiTheme="minorHAnsi" w:cstheme="minorHAnsi"/>
          <w:bCs/>
          <w:sz w:val="22"/>
          <w:szCs w:val="22"/>
        </w:rPr>
        <w:t>Luc</w:t>
      </w:r>
      <w:proofErr w:type="spellEnd"/>
      <w:r w:rsidRPr="00A23F4B">
        <w:rPr>
          <w:rFonts w:asciiTheme="minorHAnsi" w:hAnsiTheme="minorHAnsi" w:cstheme="minorHAnsi"/>
          <w:bCs/>
          <w:sz w:val="22"/>
          <w:szCs w:val="22"/>
        </w:rPr>
        <w:t xml:space="preserve"> </w:t>
      </w:r>
      <w:proofErr w:type="spellStart"/>
      <w:r w:rsidRPr="00A23F4B">
        <w:rPr>
          <w:rFonts w:asciiTheme="minorHAnsi" w:hAnsiTheme="minorHAnsi" w:cstheme="minorHAnsi"/>
          <w:bCs/>
          <w:sz w:val="22"/>
          <w:szCs w:val="22"/>
        </w:rPr>
        <w:t>Jacquet</w:t>
      </w:r>
      <w:proofErr w:type="spellEnd"/>
      <w:r w:rsidRPr="00A23F4B">
        <w:rPr>
          <w:rFonts w:asciiTheme="minorHAnsi" w:hAnsiTheme="minorHAnsi" w:cstheme="minorHAnsi"/>
          <w:bCs/>
          <w:sz w:val="22"/>
          <w:szCs w:val="22"/>
        </w:rPr>
        <w:t xml:space="preserve"> </w:t>
      </w:r>
      <w:r w:rsidRPr="00A23F4B">
        <w:rPr>
          <w:rFonts w:asciiTheme="minorHAnsi" w:hAnsiTheme="minorHAnsi" w:cstheme="minorHAnsi"/>
          <w:b/>
          <w:bCs/>
          <w:i/>
          <w:sz w:val="22"/>
          <w:szCs w:val="22"/>
        </w:rPr>
        <w:t>La marcia dei pinguini</w:t>
      </w:r>
      <w:r w:rsidRPr="00A23F4B">
        <w:rPr>
          <w:rFonts w:asciiTheme="minorHAnsi" w:hAnsiTheme="minorHAnsi" w:cstheme="minorHAnsi"/>
          <w:bCs/>
          <w:sz w:val="22"/>
          <w:szCs w:val="22"/>
        </w:rPr>
        <w:t xml:space="preserve"> (Cinema Massimo - MNC, Sala Soldati, ore 18), vincitore dell’Oscar come miglior documentario nel 2006. In serata verrà infine proiettato il fantascientifico </w:t>
      </w:r>
      <w:r w:rsidRPr="00A23F4B">
        <w:rPr>
          <w:rFonts w:asciiTheme="minorHAnsi" w:hAnsiTheme="minorHAnsi" w:cstheme="minorHAnsi"/>
          <w:b/>
          <w:bCs/>
          <w:i/>
          <w:sz w:val="22"/>
          <w:szCs w:val="22"/>
        </w:rPr>
        <w:t>Avatar</w:t>
      </w:r>
      <w:r w:rsidRPr="00A23F4B">
        <w:rPr>
          <w:rFonts w:asciiTheme="minorHAnsi" w:hAnsiTheme="minorHAnsi" w:cstheme="minorHAnsi"/>
          <w:bCs/>
          <w:sz w:val="22"/>
          <w:szCs w:val="22"/>
        </w:rPr>
        <w:t xml:space="preserve"> (Cinema Massimo - MNC, Sala Soldati, ore 20.30) di James Cameron, premiato nel 2010 con l’Oscar per la migliore fotografia, la migliore scenografia e i migliori effetti speciali.</w:t>
      </w:r>
    </w:p>
    <w:bookmarkEnd w:id="0"/>
    <w:p w14:paraId="4B518FFC" w14:textId="0C662911" w:rsidR="009E2B50" w:rsidRDefault="00D24134" w:rsidP="002B01E3">
      <w:pPr>
        <w:shd w:val="clear" w:color="auto" w:fill="FFFFFF"/>
        <w:jc w:val="both"/>
        <w:rPr>
          <w:rFonts w:asciiTheme="minorHAnsi" w:hAnsiTheme="minorHAnsi" w:cstheme="minorHAnsi"/>
          <w:b/>
          <w:sz w:val="22"/>
          <w:szCs w:val="22"/>
        </w:rPr>
      </w:pPr>
      <w:r>
        <w:rPr>
          <w:rFonts w:asciiTheme="minorHAnsi" w:hAnsiTheme="minorHAnsi" w:cstheme="minorHAnsi"/>
          <w:b/>
          <w:sz w:val="22"/>
          <w:szCs w:val="22"/>
        </w:rPr>
        <w:t xml:space="preserve">Tutte le proiezioni sono a ingresso </w:t>
      </w:r>
      <w:r w:rsidR="00F54482">
        <w:rPr>
          <w:rFonts w:asciiTheme="minorHAnsi" w:hAnsiTheme="minorHAnsi" w:cstheme="minorHAnsi"/>
          <w:b/>
          <w:sz w:val="22"/>
          <w:szCs w:val="22"/>
        </w:rPr>
        <w:t>libero.</w:t>
      </w:r>
    </w:p>
    <w:p w14:paraId="0B93EA31" w14:textId="77777777" w:rsidR="009E2B50" w:rsidRDefault="009E2B50" w:rsidP="002B01E3">
      <w:pPr>
        <w:shd w:val="clear" w:color="auto" w:fill="FFFFFF"/>
        <w:jc w:val="both"/>
        <w:rPr>
          <w:rFonts w:asciiTheme="minorHAnsi" w:hAnsiTheme="minorHAnsi" w:cstheme="minorHAnsi"/>
          <w:b/>
          <w:sz w:val="22"/>
          <w:szCs w:val="22"/>
        </w:rPr>
      </w:pPr>
    </w:p>
    <w:p w14:paraId="40F388DC" w14:textId="68BF15F9" w:rsidR="00F54482" w:rsidRPr="003664A3" w:rsidRDefault="009F67AE" w:rsidP="002B01E3">
      <w:pPr>
        <w:shd w:val="clear" w:color="auto" w:fill="FFFFFF"/>
        <w:jc w:val="both"/>
        <w:rPr>
          <w:rFonts w:asciiTheme="minorHAnsi" w:hAnsiTheme="minorHAnsi" w:cstheme="minorHAnsi"/>
          <w:sz w:val="22"/>
          <w:szCs w:val="22"/>
        </w:rPr>
      </w:pPr>
      <w:bookmarkStart w:id="3" w:name="_Hlk2896827"/>
      <w:r w:rsidRPr="00CF71F0">
        <w:rPr>
          <w:rFonts w:asciiTheme="minorHAnsi" w:hAnsiTheme="minorHAnsi" w:cstheme="minorHAnsi"/>
          <w:b/>
          <w:sz w:val="22"/>
          <w:szCs w:val="22"/>
        </w:rPr>
        <w:t>INFO</w:t>
      </w:r>
      <w:r w:rsidRPr="00CF71F0">
        <w:rPr>
          <w:rFonts w:asciiTheme="minorHAnsi" w:hAnsiTheme="minorHAnsi" w:cstheme="minorHAnsi"/>
          <w:sz w:val="22"/>
          <w:szCs w:val="22"/>
        </w:rPr>
        <w:t>:</w:t>
      </w:r>
      <w:r w:rsidRPr="00CF71F0">
        <w:rPr>
          <w:rFonts w:asciiTheme="minorHAnsi" w:hAnsiTheme="minorHAnsi" w:cstheme="minorHAnsi"/>
          <w:b/>
          <w:sz w:val="22"/>
          <w:szCs w:val="22"/>
        </w:rPr>
        <w:t xml:space="preserve"> </w:t>
      </w:r>
      <w:r w:rsidR="00F54482" w:rsidRPr="00CF71F0">
        <w:rPr>
          <w:rStyle w:val="Collegamentoipertestuale"/>
          <w:rFonts w:asciiTheme="minorHAnsi" w:hAnsiTheme="minorHAnsi" w:cstheme="minorHAnsi"/>
          <w:color w:val="auto"/>
          <w:sz w:val="22"/>
          <w:szCs w:val="22"/>
          <w:u w:val="none"/>
        </w:rPr>
        <w:t xml:space="preserve">www.cinemambiente.it; </w:t>
      </w:r>
      <w:r w:rsidR="00CF71F0" w:rsidRPr="00CF71F0">
        <w:rPr>
          <w:rFonts w:ascii="Calibri" w:hAnsi="Calibri" w:cs="Calibri"/>
          <w:color w:val="000000" w:themeColor="text1"/>
          <w:sz w:val="22"/>
          <w:szCs w:val="22"/>
          <w:shd w:val="clear" w:color="auto" w:fill="FFFFFF"/>
        </w:rPr>
        <w:t>tel. 011 8138860, festival@cinemambiente.it</w:t>
      </w:r>
      <w:bookmarkEnd w:id="3"/>
    </w:p>
    <w:p w14:paraId="5C6F1806" w14:textId="40C424E9" w:rsidR="009F67AE" w:rsidRPr="002B01E3" w:rsidRDefault="009F67AE" w:rsidP="002B01E3">
      <w:pPr>
        <w:shd w:val="clear" w:color="auto" w:fill="FFFFFF"/>
        <w:jc w:val="both"/>
        <w:rPr>
          <w:rFonts w:asciiTheme="minorHAnsi" w:hAnsiTheme="minorHAnsi" w:cstheme="minorHAnsi"/>
          <w:sz w:val="22"/>
          <w:szCs w:val="22"/>
        </w:rPr>
      </w:pPr>
      <w:r w:rsidRPr="002B01E3">
        <w:rPr>
          <w:rFonts w:asciiTheme="minorHAnsi" w:hAnsiTheme="minorHAnsi" w:cstheme="minorHAnsi"/>
          <w:sz w:val="22"/>
          <w:szCs w:val="22"/>
        </w:rPr>
        <w:t xml:space="preserve">Cinema Massimo </w:t>
      </w:r>
      <w:r w:rsidR="00F54482">
        <w:rPr>
          <w:rFonts w:asciiTheme="minorHAnsi" w:hAnsiTheme="minorHAnsi" w:cstheme="minorHAnsi"/>
          <w:sz w:val="22"/>
          <w:szCs w:val="22"/>
        </w:rPr>
        <w:t>–</w:t>
      </w:r>
      <w:r w:rsidRPr="002B01E3">
        <w:rPr>
          <w:rFonts w:asciiTheme="minorHAnsi" w:hAnsiTheme="minorHAnsi" w:cstheme="minorHAnsi"/>
          <w:sz w:val="22"/>
          <w:szCs w:val="22"/>
        </w:rPr>
        <w:t xml:space="preserve"> MNC</w:t>
      </w:r>
      <w:r w:rsidR="00F54482">
        <w:rPr>
          <w:rFonts w:asciiTheme="minorHAnsi" w:hAnsiTheme="minorHAnsi" w:cstheme="minorHAnsi"/>
          <w:sz w:val="22"/>
          <w:szCs w:val="22"/>
        </w:rPr>
        <w:t>,</w:t>
      </w:r>
      <w:r w:rsidRPr="002B01E3">
        <w:rPr>
          <w:rFonts w:asciiTheme="minorHAnsi" w:hAnsiTheme="minorHAnsi" w:cstheme="minorHAnsi"/>
          <w:sz w:val="22"/>
          <w:szCs w:val="22"/>
        </w:rPr>
        <w:t xml:space="preserve"> via Verdi 18, Torino</w:t>
      </w:r>
      <w:r w:rsidR="00F54482">
        <w:rPr>
          <w:rFonts w:asciiTheme="minorHAnsi" w:hAnsiTheme="minorHAnsi" w:cstheme="minorHAnsi"/>
          <w:sz w:val="22"/>
          <w:szCs w:val="22"/>
        </w:rPr>
        <w:t xml:space="preserve">; tel. </w:t>
      </w:r>
      <w:r w:rsidR="00F54482" w:rsidRPr="00F54482">
        <w:rPr>
          <w:rFonts w:asciiTheme="minorHAnsi" w:hAnsiTheme="minorHAnsi" w:cstheme="minorHAnsi"/>
          <w:sz w:val="22"/>
          <w:szCs w:val="22"/>
        </w:rPr>
        <w:t>011 8138574</w:t>
      </w:r>
    </w:p>
    <w:p w14:paraId="2CF98D73" w14:textId="124ABDE5" w:rsidR="009F67AE" w:rsidRPr="002B01E3" w:rsidRDefault="009F67AE" w:rsidP="002B01E3">
      <w:pPr>
        <w:shd w:val="clear" w:color="auto" w:fill="FFFFFF"/>
        <w:jc w:val="both"/>
        <w:rPr>
          <w:rFonts w:asciiTheme="minorHAnsi" w:hAnsiTheme="minorHAnsi" w:cstheme="minorHAnsi"/>
          <w:sz w:val="22"/>
          <w:szCs w:val="22"/>
        </w:rPr>
      </w:pPr>
      <w:proofErr w:type="spellStart"/>
      <w:r w:rsidRPr="002B01E3">
        <w:rPr>
          <w:rFonts w:asciiTheme="minorHAnsi" w:hAnsiTheme="minorHAnsi" w:cstheme="minorHAnsi"/>
          <w:sz w:val="22"/>
          <w:szCs w:val="22"/>
        </w:rPr>
        <w:t>MAcA</w:t>
      </w:r>
      <w:proofErr w:type="spellEnd"/>
      <w:r w:rsidRPr="002B01E3">
        <w:rPr>
          <w:rFonts w:asciiTheme="minorHAnsi" w:hAnsiTheme="minorHAnsi" w:cstheme="minorHAnsi"/>
          <w:sz w:val="22"/>
          <w:szCs w:val="22"/>
        </w:rPr>
        <w:t xml:space="preserve"> - Museo A come Ambiente</w:t>
      </w:r>
      <w:r w:rsidR="00F54482">
        <w:rPr>
          <w:rFonts w:asciiTheme="minorHAnsi" w:hAnsiTheme="minorHAnsi" w:cstheme="minorHAnsi"/>
          <w:sz w:val="22"/>
          <w:szCs w:val="22"/>
        </w:rPr>
        <w:t>,</w:t>
      </w:r>
      <w:r w:rsidRPr="002B01E3">
        <w:rPr>
          <w:rFonts w:asciiTheme="minorHAnsi" w:hAnsiTheme="minorHAnsi" w:cstheme="minorHAnsi"/>
          <w:sz w:val="22"/>
          <w:szCs w:val="22"/>
        </w:rPr>
        <w:t xml:space="preserve"> corso Umbria 90, Torino</w:t>
      </w:r>
      <w:r w:rsidR="00F54482">
        <w:rPr>
          <w:rFonts w:asciiTheme="minorHAnsi" w:hAnsiTheme="minorHAnsi" w:cstheme="minorHAnsi"/>
          <w:sz w:val="22"/>
          <w:szCs w:val="22"/>
        </w:rPr>
        <w:t xml:space="preserve">; tel. </w:t>
      </w:r>
      <w:r w:rsidR="00F54482" w:rsidRPr="00F54482">
        <w:rPr>
          <w:rFonts w:asciiTheme="minorHAnsi" w:hAnsiTheme="minorHAnsi" w:cstheme="minorHAnsi"/>
          <w:sz w:val="22"/>
          <w:szCs w:val="22"/>
        </w:rPr>
        <w:t>011 0702535</w:t>
      </w:r>
    </w:p>
    <w:p w14:paraId="39D61FA8" w14:textId="77777777" w:rsidR="00DF0E93" w:rsidRPr="002B01E3" w:rsidRDefault="00DF0E93" w:rsidP="002B01E3">
      <w:pPr>
        <w:autoSpaceDE w:val="0"/>
        <w:autoSpaceDN w:val="0"/>
        <w:adjustRightInd w:val="0"/>
        <w:jc w:val="both"/>
        <w:rPr>
          <w:rFonts w:asciiTheme="minorHAnsi" w:hAnsiTheme="minorHAnsi" w:cstheme="minorHAnsi"/>
          <w:sz w:val="8"/>
          <w:szCs w:val="8"/>
        </w:rPr>
      </w:pPr>
    </w:p>
    <w:p w14:paraId="10245603" w14:textId="7CAE8B79" w:rsidR="003508E5" w:rsidRPr="002B01E3" w:rsidRDefault="002C16B4" w:rsidP="002B01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00B6B79C">
          <v:rect id="_x0000_i1025" style="width:0;height:1.5pt" o:hralign="center" o:hrstd="t" o:hr="t" fillcolor="#a0a0a0" stroked="f"/>
        </w:pict>
      </w:r>
    </w:p>
    <w:p w14:paraId="7A5BF212" w14:textId="77777777" w:rsidR="003664A3" w:rsidRDefault="003664A3" w:rsidP="003664A3">
      <w:pPr>
        <w:rPr>
          <w:rFonts w:asciiTheme="minorHAnsi" w:hAnsiTheme="minorHAnsi" w:cstheme="minorHAnsi"/>
          <w:sz w:val="19"/>
          <w:szCs w:val="19"/>
        </w:rPr>
      </w:pPr>
    </w:p>
    <w:p w14:paraId="74BE9A8A" w14:textId="457DCF94" w:rsidR="007C2F89" w:rsidRPr="003664A3" w:rsidRDefault="003664A3" w:rsidP="003664A3">
      <w:pPr>
        <w:rPr>
          <w:rFonts w:asciiTheme="minorHAnsi" w:hAnsiTheme="minorHAnsi" w:cstheme="minorHAnsi"/>
          <w:sz w:val="19"/>
          <w:szCs w:val="19"/>
        </w:rPr>
      </w:pPr>
      <w:r w:rsidRPr="00D23873">
        <w:rPr>
          <w:rFonts w:asciiTheme="minorHAnsi" w:hAnsiTheme="minorHAnsi" w:cstheme="minorHAnsi"/>
          <w:b/>
          <w:sz w:val="19"/>
          <w:szCs w:val="19"/>
        </w:rPr>
        <w:t>L’uomo che piantava gli alberi</w:t>
      </w:r>
      <w:r>
        <w:rPr>
          <w:rFonts w:asciiTheme="minorHAnsi" w:hAnsiTheme="minorHAnsi" w:cstheme="minorHAnsi"/>
          <w:sz w:val="19"/>
          <w:szCs w:val="19"/>
        </w:rPr>
        <w:t xml:space="preserve"> </w:t>
      </w:r>
      <w:r w:rsidRPr="003664A3">
        <w:rPr>
          <w:rFonts w:asciiTheme="minorHAnsi" w:hAnsiTheme="minorHAnsi" w:cstheme="minorHAnsi"/>
          <w:sz w:val="19"/>
          <w:szCs w:val="19"/>
        </w:rPr>
        <w:t>di Frédéric Back (Canada 1987, 30’)</w:t>
      </w:r>
    </w:p>
    <w:p w14:paraId="108B634B" w14:textId="7583C827" w:rsidR="003664A3" w:rsidRPr="003664A3" w:rsidRDefault="003664A3" w:rsidP="003664A3">
      <w:pPr>
        <w:jc w:val="both"/>
        <w:rPr>
          <w:rFonts w:asciiTheme="minorHAnsi" w:hAnsiTheme="minorHAnsi" w:cstheme="minorHAnsi"/>
          <w:sz w:val="19"/>
          <w:szCs w:val="19"/>
        </w:rPr>
      </w:pPr>
      <w:r w:rsidRPr="003664A3">
        <w:rPr>
          <w:rFonts w:asciiTheme="minorHAnsi" w:hAnsiTheme="minorHAnsi" w:cstheme="minorHAnsi"/>
          <w:sz w:val="19"/>
          <w:szCs w:val="19"/>
        </w:rPr>
        <w:t>Un’intera regione, desolata, arida e sferzata dal vento,</w:t>
      </w:r>
      <w:r>
        <w:rPr>
          <w:rFonts w:asciiTheme="minorHAnsi" w:hAnsiTheme="minorHAnsi" w:cstheme="minorHAnsi"/>
          <w:sz w:val="19"/>
          <w:szCs w:val="19"/>
        </w:rPr>
        <w:t xml:space="preserve"> </w:t>
      </w:r>
      <w:r w:rsidRPr="003664A3">
        <w:rPr>
          <w:rFonts w:asciiTheme="minorHAnsi" w:hAnsiTheme="minorHAnsi" w:cstheme="minorHAnsi"/>
          <w:sz w:val="19"/>
          <w:szCs w:val="19"/>
        </w:rPr>
        <w:t xml:space="preserve">torna a vivere grazie a un solo uomo. </w:t>
      </w:r>
      <w:proofErr w:type="spellStart"/>
      <w:r w:rsidRPr="003664A3">
        <w:rPr>
          <w:rFonts w:asciiTheme="minorHAnsi" w:hAnsiTheme="minorHAnsi" w:cstheme="minorHAnsi"/>
          <w:sz w:val="19"/>
          <w:szCs w:val="19"/>
        </w:rPr>
        <w:t>Elzéard</w:t>
      </w:r>
      <w:proofErr w:type="spellEnd"/>
      <w:r w:rsidRPr="003664A3">
        <w:rPr>
          <w:rFonts w:asciiTheme="minorHAnsi" w:hAnsiTheme="minorHAnsi" w:cstheme="minorHAnsi"/>
          <w:sz w:val="19"/>
          <w:szCs w:val="19"/>
        </w:rPr>
        <w:t xml:space="preserve"> </w:t>
      </w:r>
      <w:proofErr w:type="spellStart"/>
      <w:r w:rsidRPr="003664A3">
        <w:rPr>
          <w:rFonts w:asciiTheme="minorHAnsi" w:hAnsiTheme="minorHAnsi" w:cstheme="minorHAnsi"/>
          <w:sz w:val="19"/>
          <w:szCs w:val="19"/>
        </w:rPr>
        <w:t>Bouffier</w:t>
      </w:r>
      <w:proofErr w:type="spellEnd"/>
      <w:r w:rsidRPr="003664A3">
        <w:rPr>
          <w:rFonts w:asciiTheme="minorHAnsi" w:hAnsiTheme="minorHAnsi" w:cstheme="minorHAnsi"/>
          <w:sz w:val="19"/>
          <w:szCs w:val="19"/>
        </w:rPr>
        <w:t>,</w:t>
      </w:r>
      <w:r>
        <w:rPr>
          <w:rFonts w:asciiTheme="minorHAnsi" w:hAnsiTheme="minorHAnsi" w:cstheme="minorHAnsi"/>
          <w:sz w:val="19"/>
          <w:szCs w:val="19"/>
        </w:rPr>
        <w:t xml:space="preserve"> </w:t>
      </w:r>
      <w:r w:rsidRPr="003664A3">
        <w:rPr>
          <w:rFonts w:asciiTheme="minorHAnsi" w:hAnsiTheme="minorHAnsi" w:cstheme="minorHAnsi"/>
          <w:sz w:val="19"/>
          <w:szCs w:val="19"/>
        </w:rPr>
        <w:t>solitario pastore</w:t>
      </w:r>
      <w:r>
        <w:rPr>
          <w:rFonts w:asciiTheme="minorHAnsi" w:hAnsiTheme="minorHAnsi" w:cstheme="minorHAnsi"/>
          <w:sz w:val="19"/>
          <w:szCs w:val="19"/>
        </w:rPr>
        <w:t xml:space="preserve"> </w:t>
      </w:r>
      <w:r w:rsidRPr="003664A3">
        <w:rPr>
          <w:rFonts w:asciiTheme="minorHAnsi" w:hAnsiTheme="minorHAnsi" w:cstheme="minorHAnsi"/>
          <w:sz w:val="19"/>
          <w:szCs w:val="19"/>
        </w:rPr>
        <w:t xml:space="preserve">ritiratosi sulle montagne del </w:t>
      </w:r>
      <w:r w:rsidR="00D23873">
        <w:rPr>
          <w:rFonts w:asciiTheme="minorHAnsi" w:hAnsiTheme="minorHAnsi" w:cstheme="minorHAnsi"/>
          <w:sz w:val="19"/>
          <w:szCs w:val="19"/>
        </w:rPr>
        <w:t>S</w:t>
      </w:r>
      <w:r w:rsidRPr="003664A3">
        <w:rPr>
          <w:rFonts w:asciiTheme="minorHAnsi" w:hAnsiTheme="minorHAnsi" w:cstheme="minorHAnsi"/>
          <w:sz w:val="19"/>
          <w:szCs w:val="19"/>
        </w:rPr>
        <w:t>ud</w:t>
      </w:r>
      <w:r>
        <w:rPr>
          <w:rFonts w:asciiTheme="minorHAnsi" w:hAnsiTheme="minorHAnsi" w:cstheme="minorHAnsi"/>
          <w:sz w:val="19"/>
          <w:szCs w:val="19"/>
        </w:rPr>
        <w:t xml:space="preserve"> </w:t>
      </w:r>
      <w:r w:rsidRPr="003664A3">
        <w:rPr>
          <w:rFonts w:asciiTheme="minorHAnsi" w:hAnsiTheme="minorHAnsi" w:cstheme="minorHAnsi"/>
          <w:sz w:val="19"/>
          <w:szCs w:val="19"/>
        </w:rPr>
        <w:t>della Francia, agli inizi del Novecento inizia un segreto</w:t>
      </w:r>
      <w:r>
        <w:rPr>
          <w:rFonts w:asciiTheme="minorHAnsi" w:hAnsiTheme="minorHAnsi" w:cstheme="minorHAnsi"/>
          <w:sz w:val="19"/>
          <w:szCs w:val="19"/>
        </w:rPr>
        <w:t xml:space="preserve"> </w:t>
      </w:r>
      <w:r w:rsidRPr="003664A3">
        <w:rPr>
          <w:rFonts w:asciiTheme="minorHAnsi" w:hAnsiTheme="minorHAnsi" w:cstheme="minorHAnsi"/>
          <w:sz w:val="19"/>
          <w:szCs w:val="19"/>
        </w:rPr>
        <w:t>rimboschimento, piantando col suo</w:t>
      </w:r>
      <w:r>
        <w:rPr>
          <w:rFonts w:asciiTheme="minorHAnsi" w:hAnsiTheme="minorHAnsi" w:cstheme="minorHAnsi"/>
          <w:sz w:val="19"/>
          <w:szCs w:val="19"/>
        </w:rPr>
        <w:t xml:space="preserve"> </w:t>
      </w:r>
      <w:r w:rsidRPr="003664A3">
        <w:rPr>
          <w:rFonts w:asciiTheme="minorHAnsi" w:hAnsiTheme="minorHAnsi" w:cstheme="minorHAnsi"/>
          <w:sz w:val="19"/>
          <w:szCs w:val="19"/>
        </w:rPr>
        <w:t>bastone appuntito</w:t>
      </w:r>
      <w:r>
        <w:rPr>
          <w:rFonts w:asciiTheme="minorHAnsi" w:hAnsiTheme="minorHAnsi" w:cstheme="minorHAnsi"/>
          <w:sz w:val="19"/>
          <w:szCs w:val="19"/>
        </w:rPr>
        <w:t xml:space="preserve"> </w:t>
      </w:r>
      <w:r w:rsidRPr="003664A3">
        <w:rPr>
          <w:rFonts w:asciiTheme="minorHAnsi" w:hAnsiTheme="minorHAnsi" w:cstheme="minorHAnsi"/>
          <w:sz w:val="19"/>
          <w:szCs w:val="19"/>
        </w:rPr>
        <w:t>migliaia di ghiande. In un’epoca di guerre e distruzione,</w:t>
      </w:r>
      <w:r>
        <w:rPr>
          <w:rFonts w:asciiTheme="minorHAnsi" w:hAnsiTheme="minorHAnsi" w:cstheme="minorHAnsi"/>
          <w:sz w:val="19"/>
          <w:szCs w:val="19"/>
        </w:rPr>
        <w:t xml:space="preserve"> </w:t>
      </w:r>
      <w:r w:rsidRPr="003664A3">
        <w:rPr>
          <w:rFonts w:asciiTheme="minorHAnsi" w:hAnsiTheme="minorHAnsi" w:cstheme="minorHAnsi"/>
          <w:sz w:val="19"/>
          <w:szCs w:val="19"/>
        </w:rPr>
        <w:t>l’uomo si dimostra ancora capace di generare la vita,</w:t>
      </w:r>
      <w:r>
        <w:rPr>
          <w:rFonts w:asciiTheme="minorHAnsi" w:hAnsiTheme="minorHAnsi" w:cstheme="minorHAnsi"/>
          <w:sz w:val="19"/>
          <w:szCs w:val="19"/>
        </w:rPr>
        <w:t xml:space="preserve"> </w:t>
      </w:r>
      <w:r w:rsidRPr="003664A3">
        <w:rPr>
          <w:rFonts w:asciiTheme="minorHAnsi" w:hAnsiTheme="minorHAnsi" w:cstheme="minorHAnsi"/>
          <w:sz w:val="19"/>
          <w:szCs w:val="19"/>
        </w:rPr>
        <w:t>anche con gesti semplici. Delicato inno alla speranza</w:t>
      </w:r>
      <w:r>
        <w:rPr>
          <w:rFonts w:asciiTheme="minorHAnsi" w:hAnsiTheme="minorHAnsi" w:cstheme="minorHAnsi"/>
          <w:sz w:val="19"/>
          <w:szCs w:val="19"/>
        </w:rPr>
        <w:t xml:space="preserve"> </w:t>
      </w:r>
      <w:r w:rsidRPr="003664A3">
        <w:rPr>
          <w:rFonts w:asciiTheme="minorHAnsi" w:hAnsiTheme="minorHAnsi" w:cstheme="minorHAnsi"/>
          <w:sz w:val="19"/>
          <w:szCs w:val="19"/>
        </w:rPr>
        <w:t xml:space="preserve">tratto dall’omonimo libro di Jean </w:t>
      </w:r>
      <w:proofErr w:type="spellStart"/>
      <w:r w:rsidRPr="003664A3">
        <w:rPr>
          <w:rFonts w:asciiTheme="minorHAnsi" w:hAnsiTheme="minorHAnsi" w:cstheme="minorHAnsi"/>
          <w:sz w:val="19"/>
          <w:szCs w:val="19"/>
        </w:rPr>
        <w:t>Giono</w:t>
      </w:r>
      <w:proofErr w:type="spellEnd"/>
      <w:r w:rsidRPr="003664A3">
        <w:rPr>
          <w:rFonts w:asciiTheme="minorHAnsi" w:hAnsiTheme="minorHAnsi" w:cstheme="minorHAnsi"/>
          <w:sz w:val="19"/>
          <w:szCs w:val="19"/>
        </w:rPr>
        <w:t>.</w:t>
      </w:r>
    </w:p>
    <w:p w14:paraId="07C458A9" w14:textId="5BA27A73" w:rsidR="00C71E5C" w:rsidRDefault="003664A3" w:rsidP="003664A3">
      <w:pPr>
        <w:jc w:val="both"/>
        <w:rPr>
          <w:rFonts w:asciiTheme="minorHAnsi" w:hAnsiTheme="minorHAnsi" w:cstheme="minorHAnsi"/>
          <w:sz w:val="19"/>
          <w:szCs w:val="19"/>
        </w:rPr>
      </w:pPr>
      <w:r w:rsidRPr="003664A3">
        <w:rPr>
          <w:rFonts w:asciiTheme="minorHAnsi" w:hAnsiTheme="minorHAnsi" w:cstheme="minorHAnsi"/>
          <w:sz w:val="19"/>
          <w:szCs w:val="19"/>
        </w:rPr>
        <w:t>Premio Oscar 1988 per il Miglior cortometraggio</w:t>
      </w:r>
      <w:r>
        <w:rPr>
          <w:rFonts w:asciiTheme="minorHAnsi" w:hAnsiTheme="minorHAnsi" w:cstheme="minorHAnsi"/>
          <w:sz w:val="19"/>
          <w:szCs w:val="19"/>
        </w:rPr>
        <w:t xml:space="preserve"> </w:t>
      </w:r>
      <w:r w:rsidRPr="003664A3">
        <w:rPr>
          <w:rFonts w:asciiTheme="minorHAnsi" w:hAnsiTheme="minorHAnsi" w:cstheme="minorHAnsi"/>
          <w:sz w:val="19"/>
          <w:szCs w:val="19"/>
        </w:rPr>
        <w:t>d’animazione.</w:t>
      </w:r>
    </w:p>
    <w:p w14:paraId="52643570" w14:textId="77777777" w:rsidR="00D23873" w:rsidRDefault="00D23873" w:rsidP="003664A3">
      <w:pPr>
        <w:jc w:val="both"/>
        <w:rPr>
          <w:rFonts w:asciiTheme="minorHAnsi" w:hAnsiTheme="minorHAnsi" w:cstheme="minorHAnsi"/>
          <w:sz w:val="19"/>
          <w:szCs w:val="19"/>
        </w:rPr>
      </w:pPr>
    </w:p>
    <w:p w14:paraId="2ABE2582" w14:textId="715882B9" w:rsidR="00F93A6F" w:rsidRPr="00F93A6F" w:rsidRDefault="00D23873" w:rsidP="00F93A6F">
      <w:pPr>
        <w:jc w:val="both"/>
        <w:rPr>
          <w:rFonts w:asciiTheme="minorHAnsi" w:hAnsiTheme="minorHAnsi" w:cstheme="minorHAnsi"/>
          <w:sz w:val="19"/>
          <w:szCs w:val="19"/>
        </w:rPr>
      </w:pPr>
      <w:r w:rsidRPr="00F93A6F">
        <w:rPr>
          <w:rFonts w:asciiTheme="minorHAnsi" w:hAnsiTheme="minorHAnsi" w:cstheme="minorHAnsi"/>
          <w:b/>
          <w:sz w:val="19"/>
          <w:szCs w:val="19"/>
        </w:rPr>
        <w:t>WALL•E</w:t>
      </w:r>
      <w:r w:rsidR="00F93A6F">
        <w:rPr>
          <w:rFonts w:asciiTheme="minorHAnsi" w:hAnsiTheme="minorHAnsi" w:cstheme="minorHAnsi"/>
          <w:sz w:val="19"/>
          <w:szCs w:val="19"/>
        </w:rPr>
        <w:t xml:space="preserve"> </w:t>
      </w:r>
      <w:r w:rsidR="00F93A6F" w:rsidRPr="00F93A6F">
        <w:rPr>
          <w:rFonts w:asciiTheme="minorHAnsi" w:hAnsiTheme="minorHAnsi" w:cstheme="minorHAnsi"/>
          <w:bCs/>
          <w:sz w:val="19"/>
          <w:szCs w:val="19"/>
        </w:rPr>
        <w:t>di Andrew Stanton (USA 2008, 98’)</w:t>
      </w:r>
    </w:p>
    <w:p w14:paraId="683070AF" w14:textId="3784692E" w:rsidR="00F93A6F" w:rsidRDefault="00F93A6F" w:rsidP="00F93A6F">
      <w:pPr>
        <w:jc w:val="both"/>
        <w:rPr>
          <w:rFonts w:asciiTheme="minorHAnsi" w:hAnsiTheme="minorHAnsi" w:cstheme="minorHAnsi"/>
          <w:sz w:val="19"/>
          <w:szCs w:val="19"/>
        </w:rPr>
      </w:pPr>
      <w:r w:rsidRPr="00F93A6F">
        <w:rPr>
          <w:rFonts w:asciiTheme="minorHAnsi" w:hAnsiTheme="minorHAnsi" w:cstheme="minorHAnsi"/>
          <w:sz w:val="19"/>
          <w:szCs w:val="19"/>
        </w:rPr>
        <w:t xml:space="preserve">Anno 2815: </w:t>
      </w:r>
      <w:bookmarkStart w:id="4" w:name="_Hlk5915140"/>
      <w:r w:rsidRPr="00F93A6F">
        <w:rPr>
          <w:rFonts w:asciiTheme="minorHAnsi" w:hAnsiTheme="minorHAnsi" w:cstheme="minorHAnsi"/>
          <w:sz w:val="19"/>
          <w:szCs w:val="19"/>
        </w:rPr>
        <w:t xml:space="preserve">WALL•E </w:t>
      </w:r>
      <w:bookmarkEnd w:id="4"/>
      <w:r w:rsidRPr="00F93A6F">
        <w:rPr>
          <w:rFonts w:asciiTheme="minorHAnsi" w:hAnsiTheme="minorHAnsi" w:cstheme="minorHAnsi"/>
          <w:sz w:val="19"/>
          <w:szCs w:val="19"/>
        </w:rPr>
        <w:t xml:space="preserve">(Waste </w:t>
      </w:r>
      <w:proofErr w:type="spellStart"/>
      <w:r w:rsidRPr="00F93A6F">
        <w:rPr>
          <w:rFonts w:asciiTheme="minorHAnsi" w:hAnsiTheme="minorHAnsi" w:cstheme="minorHAnsi"/>
          <w:sz w:val="19"/>
          <w:szCs w:val="19"/>
        </w:rPr>
        <w:t>Allocation</w:t>
      </w:r>
      <w:proofErr w:type="spellEnd"/>
      <w:r w:rsidRPr="00F93A6F">
        <w:rPr>
          <w:rFonts w:asciiTheme="minorHAnsi" w:hAnsiTheme="minorHAnsi" w:cstheme="minorHAnsi"/>
          <w:sz w:val="19"/>
          <w:szCs w:val="19"/>
        </w:rPr>
        <w:t xml:space="preserve"> </w:t>
      </w:r>
      <w:proofErr w:type="spellStart"/>
      <w:r w:rsidRPr="00F93A6F">
        <w:rPr>
          <w:rFonts w:asciiTheme="minorHAnsi" w:hAnsiTheme="minorHAnsi" w:cstheme="minorHAnsi"/>
          <w:sz w:val="19"/>
          <w:szCs w:val="19"/>
        </w:rPr>
        <w:t>Load</w:t>
      </w:r>
      <w:proofErr w:type="spellEnd"/>
      <w:r w:rsidRPr="00F93A6F">
        <w:rPr>
          <w:rFonts w:asciiTheme="minorHAnsi" w:hAnsiTheme="minorHAnsi" w:cstheme="minorHAnsi"/>
          <w:sz w:val="19"/>
          <w:szCs w:val="19"/>
        </w:rPr>
        <w:t xml:space="preserve"> </w:t>
      </w:r>
      <w:proofErr w:type="spellStart"/>
      <w:r w:rsidRPr="00F93A6F">
        <w:rPr>
          <w:rFonts w:asciiTheme="minorHAnsi" w:hAnsiTheme="minorHAnsi" w:cstheme="minorHAnsi"/>
          <w:sz w:val="19"/>
          <w:szCs w:val="19"/>
        </w:rPr>
        <w:t>Lifter</w:t>
      </w:r>
      <w:proofErr w:type="spellEnd"/>
      <w:r w:rsidRPr="00F93A6F">
        <w:rPr>
          <w:rFonts w:asciiTheme="minorHAnsi" w:hAnsiTheme="minorHAnsi" w:cstheme="minorHAnsi"/>
          <w:sz w:val="19"/>
          <w:szCs w:val="19"/>
        </w:rPr>
        <w:t xml:space="preserve"> Earth-Class) è un robottino che da centinaia di anni</w:t>
      </w:r>
      <w:r>
        <w:rPr>
          <w:rFonts w:asciiTheme="minorHAnsi" w:hAnsiTheme="minorHAnsi" w:cstheme="minorHAnsi"/>
          <w:sz w:val="19"/>
          <w:szCs w:val="19"/>
        </w:rPr>
        <w:t xml:space="preserve"> </w:t>
      </w:r>
      <w:r w:rsidRPr="00F93A6F">
        <w:rPr>
          <w:rFonts w:asciiTheme="minorHAnsi" w:hAnsiTheme="minorHAnsi" w:cstheme="minorHAnsi"/>
          <w:sz w:val="19"/>
          <w:szCs w:val="19"/>
        </w:rPr>
        <w:t>conduce un’esistenza solitaria sulla Terra perché gli</w:t>
      </w:r>
      <w:r>
        <w:rPr>
          <w:rFonts w:asciiTheme="minorHAnsi" w:hAnsiTheme="minorHAnsi" w:cstheme="minorHAnsi"/>
          <w:sz w:val="19"/>
          <w:szCs w:val="19"/>
        </w:rPr>
        <w:t xml:space="preserve"> </w:t>
      </w:r>
      <w:r w:rsidRPr="00F93A6F">
        <w:rPr>
          <w:rFonts w:asciiTheme="minorHAnsi" w:hAnsiTheme="minorHAnsi" w:cstheme="minorHAnsi"/>
          <w:sz w:val="19"/>
          <w:szCs w:val="19"/>
        </w:rPr>
        <w:t>esseri umani hanno abbandonato il pianeta, ormai</w:t>
      </w:r>
      <w:r>
        <w:rPr>
          <w:rFonts w:asciiTheme="minorHAnsi" w:hAnsiTheme="minorHAnsi" w:cstheme="minorHAnsi"/>
          <w:sz w:val="19"/>
          <w:szCs w:val="19"/>
        </w:rPr>
        <w:t xml:space="preserve"> </w:t>
      </w:r>
      <w:r w:rsidRPr="00F93A6F">
        <w:rPr>
          <w:rFonts w:asciiTheme="minorHAnsi" w:hAnsiTheme="minorHAnsi" w:cstheme="minorHAnsi"/>
          <w:sz w:val="19"/>
          <w:szCs w:val="19"/>
        </w:rPr>
        <w:t>invivibile. Un giorno, mentre WALL•E compie le sue</w:t>
      </w:r>
      <w:r>
        <w:rPr>
          <w:rFonts w:asciiTheme="minorHAnsi" w:hAnsiTheme="minorHAnsi" w:cstheme="minorHAnsi"/>
          <w:sz w:val="19"/>
          <w:szCs w:val="19"/>
        </w:rPr>
        <w:t xml:space="preserve"> </w:t>
      </w:r>
      <w:r w:rsidRPr="00F93A6F">
        <w:rPr>
          <w:rFonts w:asciiTheme="minorHAnsi" w:hAnsiTheme="minorHAnsi" w:cstheme="minorHAnsi"/>
          <w:sz w:val="19"/>
          <w:szCs w:val="19"/>
        </w:rPr>
        <w:t>consuete mansioni, una misteriosa astronave atterra</w:t>
      </w:r>
      <w:r>
        <w:rPr>
          <w:rFonts w:asciiTheme="minorHAnsi" w:hAnsiTheme="minorHAnsi" w:cstheme="minorHAnsi"/>
          <w:sz w:val="19"/>
          <w:szCs w:val="19"/>
        </w:rPr>
        <w:t xml:space="preserve"> </w:t>
      </w:r>
      <w:r w:rsidRPr="00F93A6F">
        <w:rPr>
          <w:rFonts w:asciiTheme="minorHAnsi" w:hAnsiTheme="minorHAnsi" w:cstheme="minorHAnsi"/>
          <w:sz w:val="19"/>
          <w:szCs w:val="19"/>
        </w:rPr>
        <w:t>sul pianeta. Da quel momento il piccolo automa avrà un</w:t>
      </w:r>
      <w:r>
        <w:rPr>
          <w:rFonts w:asciiTheme="minorHAnsi" w:hAnsiTheme="minorHAnsi" w:cstheme="minorHAnsi"/>
          <w:sz w:val="19"/>
          <w:szCs w:val="19"/>
        </w:rPr>
        <w:t xml:space="preserve"> </w:t>
      </w:r>
      <w:r w:rsidRPr="00F93A6F">
        <w:rPr>
          <w:rFonts w:asciiTheme="minorHAnsi" w:hAnsiTheme="minorHAnsi" w:cstheme="minorHAnsi"/>
          <w:sz w:val="19"/>
          <w:szCs w:val="19"/>
        </w:rPr>
        <w:lastRenderedPageBreak/>
        <w:t>nuovo</w:t>
      </w:r>
      <w:r>
        <w:rPr>
          <w:rFonts w:asciiTheme="minorHAnsi" w:hAnsiTheme="minorHAnsi" w:cstheme="minorHAnsi"/>
          <w:sz w:val="19"/>
          <w:szCs w:val="19"/>
        </w:rPr>
        <w:t xml:space="preserve"> </w:t>
      </w:r>
      <w:r w:rsidRPr="00F93A6F">
        <w:rPr>
          <w:rFonts w:asciiTheme="minorHAnsi" w:hAnsiTheme="minorHAnsi" w:cstheme="minorHAnsi"/>
          <w:sz w:val="19"/>
          <w:szCs w:val="19"/>
        </w:rPr>
        <w:t>scopo nella vita: seguire attraverso la galassia</w:t>
      </w:r>
      <w:r>
        <w:rPr>
          <w:rFonts w:asciiTheme="minorHAnsi" w:hAnsiTheme="minorHAnsi" w:cstheme="minorHAnsi"/>
          <w:sz w:val="19"/>
          <w:szCs w:val="19"/>
        </w:rPr>
        <w:t xml:space="preserve"> </w:t>
      </w:r>
      <w:r w:rsidRPr="00F93A6F">
        <w:rPr>
          <w:rFonts w:asciiTheme="minorHAnsi" w:hAnsiTheme="minorHAnsi" w:cstheme="minorHAnsi"/>
          <w:sz w:val="19"/>
          <w:szCs w:val="19"/>
        </w:rPr>
        <w:t>EVE, la robot-ricercatrice che, grazie a lui, ha scoperto</w:t>
      </w:r>
      <w:r>
        <w:rPr>
          <w:rFonts w:asciiTheme="minorHAnsi" w:hAnsiTheme="minorHAnsi" w:cstheme="minorHAnsi"/>
          <w:sz w:val="19"/>
          <w:szCs w:val="19"/>
        </w:rPr>
        <w:t xml:space="preserve"> </w:t>
      </w:r>
      <w:r w:rsidRPr="00F93A6F">
        <w:rPr>
          <w:rFonts w:asciiTheme="minorHAnsi" w:hAnsiTheme="minorHAnsi" w:cstheme="minorHAnsi"/>
          <w:sz w:val="19"/>
          <w:szCs w:val="19"/>
        </w:rPr>
        <w:t>una nuova chiave per il</w:t>
      </w:r>
      <w:r>
        <w:rPr>
          <w:rFonts w:asciiTheme="minorHAnsi" w:hAnsiTheme="minorHAnsi" w:cstheme="minorHAnsi"/>
          <w:sz w:val="19"/>
          <w:szCs w:val="19"/>
        </w:rPr>
        <w:t xml:space="preserve"> </w:t>
      </w:r>
      <w:r w:rsidRPr="00F93A6F">
        <w:rPr>
          <w:rFonts w:asciiTheme="minorHAnsi" w:hAnsiTheme="minorHAnsi" w:cstheme="minorHAnsi"/>
          <w:sz w:val="19"/>
          <w:szCs w:val="19"/>
        </w:rPr>
        <w:t>futuro dell’umanità.</w:t>
      </w:r>
      <w:r>
        <w:rPr>
          <w:rFonts w:asciiTheme="minorHAnsi" w:hAnsiTheme="minorHAnsi" w:cstheme="minorHAnsi"/>
          <w:sz w:val="19"/>
          <w:szCs w:val="19"/>
        </w:rPr>
        <w:t xml:space="preserve"> </w:t>
      </w:r>
      <w:r w:rsidRPr="00F93A6F">
        <w:rPr>
          <w:rFonts w:asciiTheme="minorHAnsi" w:hAnsiTheme="minorHAnsi" w:cstheme="minorHAnsi"/>
          <w:sz w:val="19"/>
          <w:szCs w:val="19"/>
        </w:rPr>
        <w:t>Premio Oscar 2009 per il Miglior film d’animazione.</w:t>
      </w:r>
    </w:p>
    <w:p w14:paraId="47BF36F9" w14:textId="77777777" w:rsidR="00F93A6F" w:rsidRDefault="00F93A6F" w:rsidP="00F93A6F">
      <w:pPr>
        <w:jc w:val="both"/>
        <w:rPr>
          <w:rFonts w:asciiTheme="minorHAnsi" w:hAnsiTheme="minorHAnsi" w:cstheme="minorHAnsi"/>
          <w:sz w:val="19"/>
          <w:szCs w:val="19"/>
        </w:rPr>
      </w:pPr>
    </w:p>
    <w:p w14:paraId="189F2E3E" w14:textId="0E3FB26F" w:rsidR="00F93A6F" w:rsidRPr="00F93A6F" w:rsidRDefault="00F93A6F" w:rsidP="00F93A6F">
      <w:pPr>
        <w:jc w:val="both"/>
        <w:rPr>
          <w:rFonts w:asciiTheme="minorHAnsi" w:hAnsiTheme="minorHAnsi" w:cstheme="minorHAnsi"/>
          <w:sz w:val="19"/>
          <w:szCs w:val="19"/>
        </w:rPr>
      </w:pPr>
      <w:r w:rsidRPr="00D23873">
        <w:rPr>
          <w:rFonts w:asciiTheme="minorHAnsi" w:hAnsiTheme="minorHAnsi" w:cstheme="minorHAnsi"/>
          <w:b/>
          <w:sz w:val="19"/>
          <w:szCs w:val="19"/>
        </w:rPr>
        <w:t>La marcia dei pinguini</w:t>
      </w:r>
      <w:r>
        <w:rPr>
          <w:rFonts w:asciiTheme="minorHAnsi" w:hAnsiTheme="minorHAnsi" w:cstheme="minorHAnsi"/>
          <w:sz w:val="19"/>
          <w:szCs w:val="19"/>
        </w:rPr>
        <w:t xml:space="preserve"> </w:t>
      </w:r>
      <w:r w:rsidRPr="00F93A6F">
        <w:rPr>
          <w:rFonts w:asciiTheme="minorHAnsi" w:hAnsiTheme="minorHAnsi" w:cstheme="minorHAnsi"/>
          <w:sz w:val="19"/>
          <w:szCs w:val="19"/>
        </w:rPr>
        <w:t xml:space="preserve">di </w:t>
      </w:r>
      <w:proofErr w:type="spellStart"/>
      <w:r w:rsidRPr="00F93A6F">
        <w:rPr>
          <w:rFonts w:asciiTheme="minorHAnsi" w:hAnsiTheme="minorHAnsi" w:cstheme="minorHAnsi"/>
          <w:sz w:val="19"/>
          <w:szCs w:val="19"/>
        </w:rPr>
        <w:t>Luc</w:t>
      </w:r>
      <w:proofErr w:type="spellEnd"/>
      <w:r w:rsidRPr="00F93A6F">
        <w:rPr>
          <w:rFonts w:asciiTheme="minorHAnsi" w:hAnsiTheme="minorHAnsi" w:cstheme="minorHAnsi"/>
          <w:sz w:val="19"/>
          <w:szCs w:val="19"/>
        </w:rPr>
        <w:t xml:space="preserve"> </w:t>
      </w:r>
      <w:proofErr w:type="spellStart"/>
      <w:r w:rsidRPr="00F93A6F">
        <w:rPr>
          <w:rFonts w:asciiTheme="minorHAnsi" w:hAnsiTheme="minorHAnsi" w:cstheme="minorHAnsi"/>
          <w:sz w:val="19"/>
          <w:szCs w:val="19"/>
        </w:rPr>
        <w:t>Jacquet</w:t>
      </w:r>
      <w:proofErr w:type="spellEnd"/>
      <w:r w:rsidRPr="00F93A6F">
        <w:rPr>
          <w:rFonts w:asciiTheme="minorHAnsi" w:hAnsiTheme="minorHAnsi" w:cstheme="minorHAnsi"/>
          <w:sz w:val="19"/>
          <w:szCs w:val="19"/>
        </w:rPr>
        <w:t xml:space="preserve"> (USA/Francia 2005, 80’)</w:t>
      </w:r>
    </w:p>
    <w:p w14:paraId="0FA80577" w14:textId="1357AB85" w:rsidR="00F93A6F" w:rsidRDefault="00F93A6F" w:rsidP="00F93A6F">
      <w:pPr>
        <w:jc w:val="both"/>
        <w:rPr>
          <w:rFonts w:asciiTheme="minorHAnsi" w:hAnsiTheme="minorHAnsi" w:cstheme="minorHAnsi"/>
          <w:sz w:val="19"/>
          <w:szCs w:val="19"/>
        </w:rPr>
      </w:pPr>
      <w:r w:rsidRPr="00F93A6F">
        <w:rPr>
          <w:rFonts w:asciiTheme="minorHAnsi" w:hAnsiTheme="minorHAnsi" w:cstheme="minorHAnsi"/>
          <w:sz w:val="19"/>
          <w:szCs w:val="19"/>
        </w:rPr>
        <w:t>Sospeso nel silenzio visivo e sonoro del Mare</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Antartico, il film segue l’annuale avventura del pinguino</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imperatore, tenero e apparentemente goffo animale,</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che per riprodursi deve compiere un va e vieni continuo</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tra il nord (dove c’è l’oceano e il cibo</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abbonda) e il sud</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(dove la banchisa è deserta, ma stabile). Maschi</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e femmine si uniscono nel canto e formano delle</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 xml:space="preserve">coppie fisse </w:t>
      </w:r>
      <w:r w:rsidR="00D23873">
        <w:rPr>
          <w:rFonts w:asciiTheme="minorHAnsi" w:hAnsiTheme="minorHAnsi" w:cstheme="minorHAnsi"/>
          <w:sz w:val="19"/>
          <w:szCs w:val="19"/>
        </w:rPr>
        <w:t>stringendo</w:t>
      </w:r>
      <w:r w:rsidRPr="00F93A6F">
        <w:rPr>
          <w:rFonts w:asciiTheme="minorHAnsi" w:hAnsiTheme="minorHAnsi" w:cstheme="minorHAnsi"/>
          <w:sz w:val="19"/>
          <w:szCs w:val="19"/>
        </w:rPr>
        <w:t xml:space="preserve"> un patto d’amore che,</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a -40°, è l’unica speranza di sopravvivenza per i piccoli.</w:t>
      </w:r>
      <w:r w:rsidR="00D23873">
        <w:rPr>
          <w:rFonts w:asciiTheme="minorHAnsi" w:hAnsiTheme="minorHAnsi" w:cstheme="minorHAnsi"/>
          <w:sz w:val="19"/>
          <w:szCs w:val="19"/>
        </w:rPr>
        <w:t xml:space="preserve"> </w:t>
      </w:r>
      <w:r w:rsidRPr="00F93A6F">
        <w:rPr>
          <w:rFonts w:asciiTheme="minorHAnsi" w:hAnsiTheme="minorHAnsi" w:cstheme="minorHAnsi"/>
          <w:sz w:val="19"/>
          <w:szCs w:val="19"/>
        </w:rPr>
        <w:t>Premio Oscar 2006 per il Miglior documentario.</w:t>
      </w:r>
    </w:p>
    <w:p w14:paraId="255BCBBC" w14:textId="4DA3AA89" w:rsidR="00D23873" w:rsidRDefault="00D23873" w:rsidP="00F93A6F">
      <w:pPr>
        <w:jc w:val="both"/>
        <w:rPr>
          <w:rFonts w:asciiTheme="minorHAnsi" w:hAnsiTheme="minorHAnsi" w:cstheme="minorHAnsi"/>
          <w:sz w:val="19"/>
          <w:szCs w:val="19"/>
        </w:rPr>
      </w:pPr>
    </w:p>
    <w:p w14:paraId="43028DDB" w14:textId="7A9E90D5" w:rsidR="00D23873" w:rsidRPr="00D23873" w:rsidRDefault="00D23873" w:rsidP="00D23873">
      <w:pPr>
        <w:jc w:val="both"/>
        <w:rPr>
          <w:rFonts w:asciiTheme="minorHAnsi" w:hAnsiTheme="minorHAnsi" w:cstheme="minorHAnsi"/>
          <w:sz w:val="19"/>
          <w:szCs w:val="19"/>
        </w:rPr>
      </w:pPr>
      <w:r w:rsidRPr="00D23873">
        <w:rPr>
          <w:rFonts w:asciiTheme="minorHAnsi" w:hAnsiTheme="minorHAnsi" w:cstheme="minorHAnsi"/>
          <w:b/>
          <w:sz w:val="19"/>
          <w:szCs w:val="19"/>
        </w:rPr>
        <w:t>Avatar</w:t>
      </w:r>
      <w:r>
        <w:rPr>
          <w:rFonts w:asciiTheme="minorHAnsi" w:hAnsiTheme="minorHAnsi" w:cstheme="minorHAnsi"/>
          <w:sz w:val="19"/>
          <w:szCs w:val="19"/>
        </w:rPr>
        <w:t xml:space="preserve"> </w:t>
      </w:r>
      <w:r w:rsidRPr="00D23873">
        <w:rPr>
          <w:rFonts w:asciiTheme="minorHAnsi" w:hAnsiTheme="minorHAnsi" w:cstheme="minorHAnsi"/>
          <w:sz w:val="19"/>
          <w:szCs w:val="19"/>
        </w:rPr>
        <w:t>di James Cameron</w:t>
      </w:r>
      <w:r>
        <w:rPr>
          <w:rFonts w:asciiTheme="minorHAnsi" w:hAnsiTheme="minorHAnsi" w:cstheme="minorHAnsi"/>
          <w:sz w:val="19"/>
          <w:szCs w:val="19"/>
        </w:rPr>
        <w:t xml:space="preserve"> </w:t>
      </w:r>
      <w:r w:rsidRPr="00D23873">
        <w:rPr>
          <w:rFonts w:asciiTheme="minorHAnsi" w:hAnsiTheme="minorHAnsi" w:cstheme="minorHAnsi"/>
          <w:sz w:val="19"/>
          <w:szCs w:val="19"/>
        </w:rPr>
        <w:t>(USA/Gran Bretagna 2009, 162’)</w:t>
      </w:r>
    </w:p>
    <w:p w14:paraId="1AD22F4D" w14:textId="1CF3056A" w:rsidR="00D23873" w:rsidRPr="003664A3" w:rsidRDefault="00D23873" w:rsidP="00D23873">
      <w:pPr>
        <w:jc w:val="both"/>
        <w:rPr>
          <w:rFonts w:asciiTheme="minorHAnsi" w:hAnsiTheme="minorHAnsi" w:cstheme="minorHAnsi"/>
          <w:sz w:val="19"/>
          <w:szCs w:val="19"/>
        </w:rPr>
      </w:pPr>
      <w:r w:rsidRPr="00D23873">
        <w:rPr>
          <w:rFonts w:asciiTheme="minorHAnsi" w:hAnsiTheme="minorHAnsi" w:cstheme="minorHAnsi"/>
          <w:sz w:val="19"/>
          <w:szCs w:val="19"/>
        </w:rPr>
        <w:t xml:space="preserve">Jake </w:t>
      </w:r>
      <w:proofErr w:type="spellStart"/>
      <w:r w:rsidRPr="00D23873">
        <w:rPr>
          <w:rFonts w:asciiTheme="minorHAnsi" w:hAnsiTheme="minorHAnsi" w:cstheme="minorHAnsi"/>
          <w:sz w:val="19"/>
          <w:szCs w:val="19"/>
        </w:rPr>
        <w:t>Sully</w:t>
      </w:r>
      <w:proofErr w:type="spellEnd"/>
      <w:r w:rsidRPr="00D23873">
        <w:rPr>
          <w:rFonts w:asciiTheme="minorHAnsi" w:hAnsiTheme="minorHAnsi" w:cstheme="minorHAnsi"/>
          <w:sz w:val="19"/>
          <w:szCs w:val="19"/>
        </w:rPr>
        <w:t xml:space="preserve"> è un ex marine paraplegico, che viene</w:t>
      </w:r>
      <w:r>
        <w:rPr>
          <w:rFonts w:asciiTheme="minorHAnsi" w:hAnsiTheme="minorHAnsi" w:cstheme="minorHAnsi"/>
          <w:sz w:val="19"/>
          <w:szCs w:val="19"/>
        </w:rPr>
        <w:t xml:space="preserve"> </w:t>
      </w:r>
      <w:r w:rsidRPr="00D23873">
        <w:rPr>
          <w:rFonts w:asciiTheme="minorHAnsi" w:hAnsiTheme="minorHAnsi" w:cstheme="minorHAnsi"/>
          <w:sz w:val="19"/>
          <w:szCs w:val="19"/>
        </w:rPr>
        <w:t>mandato sul pianeta Pandora in una missione di</w:t>
      </w:r>
      <w:r>
        <w:rPr>
          <w:rFonts w:asciiTheme="minorHAnsi" w:hAnsiTheme="minorHAnsi" w:cstheme="minorHAnsi"/>
          <w:sz w:val="19"/>
          <w:szCs w:val="19"/>
        </w:rPr>
        <w:t xml:space="preserve"> </w:t>
      </w:r>
      <w:r w:rsidRPr="00D23873">
        <w:rPr>
          <w:rFonts w:asciiTheme="minorHAnsi" w:hAnsiTheme="minorHAnsi" w:cstheme="minorHAnsi"/>
          <w:sz w:val="19"/>
          <w:szCs w:val="19"/>
        </w:rPr>
        <w:t>esplorazione: su Pandora si trovano preziose riserve di</w:t>
      </w:r>
      <w:r>
        <w:rPr>
          <w:rFonts w:asciiTheme="minorHAnsi" w:hAnsiTheme="minorHAnsi" w:cstheme="minorHAnsi"/>
          <w:sz w:val="19"/>
          <w:szCs w:val="19"/>
        </w:rPr>
        <w:t xml:space="preserve"> </w:t>
      </w:r>
      <w:r w:rsidRPr="00D23873">
        <w:rPr>
          <w:rFonts w:asciiTheme="minorHAnsi" w:hAnsiTheme="minorHAnsi" w:cstheme="minorHAnsi"/>
          <w:sz w:val="19"/>
          <w:szCs w:val="19"/>
        </w:rPr>
        <w:t>energia necessarie alla Terra, messa in ginocchio da</w:t>
      </w:r>
      <w:r>
        <w:rPr>
          <w:rFonts w:asciiTheme="minorHAnsi" w:hAnsiTheme="minorHAnsi" w:cstheme="minorHAnsi"/>
          <w:sz w:val="19"/>
          <w:szCs w:val="19"/>
        </w:rPr>
        <w:t xml:space="preserve"> </w:t>
      </w:r>
      <w:r w:rsidRPr="00D23873">
        <w:rPr>
          <w:rFonts w:asciiTheme="minorHAnsi" w:hAnsiTheme="minorHAnsi" w:cstheme="minorHAnsi"/>
          <w:sz w:val="19"/>
          <w:szCs w:val="19"/>
        </w:rPr>
        <w:t>una catastrofe ecologica.</w:t>
      </w:r>
      <w:r>
        <w:rPr>
          <w:rFonts w:asciiTheme="minorHAnsi" w:hAnsiTheme="minorHAnsi" w:cstheme="minorHAnsi"/>
          <w:sz w:val="19"/>
          <w:szCs w:val="19"/>
        </w:rPr>
        <w:t xml:space="preserve"> </w:t>
      </w:r>
      <w:r w:rsidRPr="00D23873">
        <w:rPr>
          <w:rFonts w:asciiTheme="minorHAnsi" w:hAnsiTheme="minorHAnsi" w:cstheme="minorHAnsi"/>
          <w:sz w:val="19"/>
          <w:szCs w:val="19"/>
        </w:rPr>
        <w:t xml:space="preserve">Premio Oscar 2010 per </w:t>
      </w:r>
      <w:r>
        <w:rPr>
          <w:rFonts w:asciiTheme="minorHAnsi" w:hAnsiTheme="minorHAnsi" w:cstheme="minorHAnsi"/>
          <w:sz w:val="19"/>
          <w:szCs w:val="19"/>
        </w:rPr>
        <w:t xml:space="preserve">la </w:t>
      </w:r>
      <w:r w:rsidRPr="00D23873">
        <w:rPr>
          <w:rFonts w:asciiTheme="minorHAnsi" w:hAnsiTheme="minorHAnsi" w:cstheme="minorHAnsi"/>
          <w:sz w:val="19"/>
          <w:szCs w:val="19"/>
        </w:rPr>
        <w:t xml:space="preserve">Migliore fotografia, </w:t>
      </w:r>
      <w:r>
        <w:rPr>
          <w:rFonts w:asciiTheme="minorHAnsi" w:hAnsiTheme="minorHAnsi" w:cstheme="minorHAnsi"/>
          <w:sz w:val="19"/>
          <w:szCs w:val="19"/>
        </w:rPr>
        <w:t xml:space="preserve">la </w:t>
      </w:r>
      <w:r w:rsidRPr="00D23873">
        <w:rPr>
          <w:rFonts w:asciiTheme="minorHAnsi" w:hAnsiTheme="minorHAnsi" w:cstheme="minorHAnsi"/>
          <w:sz w:val="19"/>
          <w:szCs w:val="19"/>
        </w:rPr>
        <w:t>Migliore</w:t>
      </w:r>
      <w:r>
        <w:rPr>
          <w:rFonts w:asciiTheme="minorHAnsi" w:hAnsiTheme="minorHAnsi" w:cstheme="minorHAnsi"/>
          <w:sz w:val="19"/>
          <w:szCs w:val="19"/>
        </w:rPr>
        <w:t xml:space="preserve"> </w:t>
      </w:r>
      <w:r w:rsidRPr="00D23873">
        <w:rPr>
          <w:rFonts w:asciiTheme="minorHAnsi" w:hAnsiTheme="minorHAnsi" w:cstheme="minorHAnsi"/>
          <w:sz w:val="19"/>
          <w:szCs w:val="19"/>
        </w:rPr>
        <w:t xml:space="preserve">scenografia e </w:t>
      </w:r>
      <w:r>
        <w:rPr>
          <w:rFonts w:asciiTheme="minorHAnsi" w:hAnsiTheme="minorHAnsi" w:cstheme="minorHAnsi"/>
          <w:sz w:val="19"/>
          <w:szCs w:val="19"/>
        </w:rPr>
        <w:t xml:space="preserve">i </w:t>
      </w:r>
      <w:r w:rsidRPr="00D23873">
        <w:rPr>
          <w:rFonts w:asciiTheme="minorHAnsi" w:hAnsiTheme="minorHAnsi" w:cstheme="minorHAnsi"/>
          <w:sz w:val="19"/>
          <w:szCs w:val="19"/>
        </w:rPr>
        <w:t>Migliori effetti speciali.</w:t>
      </w:r>
    </w:p>
    <w:sectPr w:rsidR="00D23873" w:rsidRPr="003664A3" w:rsidSect="00991539">
      <w:headerReference w:type="default" r:id="rId8"/>
      <w:footerReference w:type="default" r:id="rId9"/>
      <w:headerReference w:type="first" r:id="rId10"/>
      <w:footerReference w:type="first" r:id="rId11"/>
      <w:pgSz w:w="11906" w:h="16838"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832C" w14:textId="77777777" w:rsidR="002C16B4" w:rsidRDefault="002C16B4">
      <w:r>
        <w:separator/>
      </w:r>
    </w:p>
  </w:endnote>
  <w:endnote w:type="continuationSeparator" w:id="0">
    <w:p w14:paraId="7F4CF19D" w14:textId="77777777" w:rsidR="002C16B4" w:rsidRDefault="002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96463"/>
      <w:docPartObj>
        <w:docPartGallery w:val="Page Numbers (Bottom of Page)"/>
        <w:docPartUnique/>
      </w:docPartObj>
    </w:sdtPr>
    <w:sdtEndPr/>
    <w:sdtContent>
      <w:p w14:paraId="0AB2C81A" w14:textId="01F6D91C" w:rsidR="00496790" w:rsidRDefault="00496790">
        <w:pPr>
          <w:pStyle w:val="Pidipagina"/>
          <w:jc w:val="center"/>
        </w:pPr>
        <w:r>
          <w:fldChar w:fldCharType="begin"/>
        </w:r>
        <w:r>
          <w:instrText>PAGE   \* MERGEFORMAT</w:instrText>
        </w:r>
        <w:r>
          <w:fldChar w:fldCharType="separate"/>
        </w:r>
        <w:r w:rsidR="00F75D5A">
          <w:rPr>
            <w:noProof/>
          </w:rPr>
          <w:t>2</w:t>
        </w:r>
        <w:r>
          <w:fldChar w:fldCharType="end"/>
        </w:r>
      </w:p>
    </w:sdtContent>
  </w:sdt>
  <w:p w14:paraId="76A741C0" w14:textId="77777777" w:rsidR="00496790" w:rsidRPr="00B35C02" w:rsidRDefault="00496790" w:rsidP="00B35C02">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83E" w14:textId="77777777" w:rsidR="00496790" w:rsidRDefault="00496790" w:rsidP="00E85D1B">
    <w:pPr>
      <w:pStyle w:val="Pidipagina"/>
      <w:rPr>
        <w:rFonts w:ascii="Calibri" w:hAnsi="Calibri" w:cs="Calibri"/>
        <w:color w:val="006666"/>
        <w:sz w:val="18"/>
        <w:szCs w:val="18"/>
      </w:rPr>
    </w:pPr>
  </w:p>
  <w:p w14:paraId="4F9B8F36" w14:textId="77777777" w:rsidR="00496790" w:rsidRDefault="002C16B4" w:rsidP="00E85D1B">
    <w:pPr>
      <w:pStyle w:val="Pidipagina"/>
      <w:rPr>
        <w:rFonts w:ascii="Calibri" w:hAnsi="Calibri" w:cs="Calibri"/>
        <w:color w:val="006666"/>
        <w:sz w:val="18"/>
        <w:szCs w:val="18"/>
      </w:rPr>
    </w:pPr>
    <w:r>
      <w:rPr>
        <w:rFonts w:ascii="Calibri" w:hAnsi="Calibri" w:cs="Calibri"/>
        <w:color w:val="006666"/>
        <w:sz w:val="18"/>
        <w:szCs w:val="18"/>
      </w:rPr>
      <w:pict w14:anchorId="3E4065E0">
        <v:rect id="_x0000_i1026" style="width:0;height:1.5pt" o:hralign="center" o:hrstd="t" o:hr="t" fillcolor="#a0a0a0" stroked="f"/>
      </w:pict>
    </w:r>
  </w:p>
  <w:p w14:paraId="1DD1D88C" w14:textId="78A0E779" w:rsidR="00496790" w:rsidRDefault="00496790" w:rsidP="003153ED">
    <w:pPr>
      <w:pStyle w:val="Pidipagina"/>
      <w:jc w:val="center"/>
      <w:rPr>
        <w:sz w:val="18"/>
        <w:szCs w:val="18"/>
      </w:rPr>
    </w:pPr>
    <w:r>
      <w:rPr>
        <w:rFonts w:ascii="Calibri" w:hAnsi="Calibri" w:cs="Calibri"/>
        <w:sz w:val="18"/>
        <w:szCs w:val="18"/>
      </w:rPr>
      <w:t xml:space="preserve">FESTIVAL </w:t>
    </w:r>
    <w:r w:rsidRPr="003153ED">
      <w:rPr>
        <w:rFonts w:ascii="Calibri" w:hAnsi="Calibri" w:cs="Calibri"/>
        <w:sz w:val="18"/>
        <w:szCs w:val="18"/>
      </w:rPr>
      <w:t>CINEMAMBIENTE</w:t>
    </w:r>
    <w:r w:rsidRPr="003153ED">
      <w:rPr>
        <w:sz w:val="18"/>
        <w:szCs w:val="18"/>
      </w:rPr>
      <w:t xml:space="preserve"> </w:t>
    </w:r>
  </w:p>
  <w:p w14:paraId="166D22BE" w14:textId="77777777" w:rsidR="00496790" w:rsidRPr="004D6C53" w:rsidRDefault="00496790" w:rsidP="003153ED">
    <w:pPr>
      <w:pStyle w:val="Pidipagina"/>
      <w:jc w:val="center"/>
      <w:rPr>
        <w:color w:val="000000" w:themeColor="text1"/>
        <w:sz w:val="18"/>
        <w:szCs w:val="18"/>
      </w:rPr>
    </w:pPr>
    <w:r w:rsidRPr="004D6C53">
      <w:rPr>
        <w:rFonts w:ascii="Calibri" w:hAnsi="Calibri" w:cs="Calibri"/>
        <w:color w:val="000000" w:themeColor="text1"/>
        <w:sz w:val="18"/>
        <w:szCs w:val="18"/>
        <w:shd w:val="clear" w:color="auto" w:fill="FFFFFF"/>
      </w:rPr>
      <w:t xml:space="preserve">Via Montebello 15 - 10124 Torino, </w:t>
    </w:r>
    <w:proofErr w:type="spellStart"/>
    <w:r w:rsidRPr="004D6C53">
      <w:rPr>
        <w:rFonts w:ascii="Calibri" w:hAnsi="Calibri" w:cs="Calibri"/>
        <w:color w:val="000000" w:themeColor="text1"/>
        <w:sz w:val="18"/>
        <w:szCs w:val="18"/>
        <w:shd w:val="clear" w:color="auto" w:fill="FFFFFF"/>
      </w:rPr>
      <w:t>Italy</w:t>
    </w:r>
    <w:proofErr w:type="spellEnd"/>
  </w:p>
  <w:p w14:paraId="73DA891E" w14:textId="35C933B1" w:rsidR="00496790" w:rsidRPr="004D6C53" w:rsidRDefault="00496790" w:rsidP="003153ED">
    <w:pPr>
      <w:pStyle w:val="Pidipagina"/>
      <w:jc w:val="center"/>
      <w:rPr>
        <w:color w:val="000000" w:themeColor="text1"/>
        <w:sz w:val="18"/>
        <w:szCs w:val="18"/>
        <w:lang w:val="en-US"/>
      </w:rPr>
    </w:pPr>
    <w:bookmarkStart w:id="5" w:name="_Hlk5913642"/>
    <w:r>
      <w:rPr>
        <w:rFonts w:ascii="Calibri" w:hAnsi="Calibri" w:cs="Calibri"/>
        <w:color w:val="000000" w:themeColor="text1"/>
        <w:sz w:val="18"/>
        <w:szCs w:val="18"/>
        <w:shd w:val="clear" w:color="auto" w:fill="FFFFFF"/>
        <w:lang w:val="en-US"/>
      </w:rPr>
      <w:t>Tel. (+</w:t>
    </w:r>
    <w:r w:rsidRPr="004D6C53">
      <w:rPr>
        <w:rFonts w:ascii="Calibri" w:hAnsi="Calibri" w:cs="Calibri"/>
        <w:color w:val="000000" w:themeColor="text1"/>
        <w:sz w:val="18"/>
        <w:szCs w:val="18"/>
        <w:shd w:val="clear" w:color="auto" w:fill="FFFFFF"/>
        <w:lang w:val="en-US"/>
      </w:rPr>
      <w:t xml:space="preserve">39) 011 81 38 </w:t>
    </w:r>
    <w:r>
      <w:rPr>
        <w:rFonts w:ascii="Calibri" w:hAnsi="Calibri" w:cs="Calibri"/>
        <w:color w:val="000000" w:themeColor="text1"/>
        <w:sz w:val="18"/>
        <w:szCs w:val="18"/>
        <w:shd w:val="clear" w:color="auto" w:fill="FFFFFF"/>
        <w:lang w:val="en-US"/>
      </w:rPr>
      <w:t>860,</w:t>
    </w:r>
    <w:r w:rsidRPr="004D6C53">
      <w:rPr>
        <w:rFonts w:ascii="Calibri" w:hAnsi="Calibri" w:cs="Calibri"/>
        <w:color w:val="000000" w:themeColor="text1"/>
        <w:sz w:val="18"/>
        <w:szCs w:val="18"/>
        <w:shd w:val="clear" w:color="auto" w:fill="FFFFFF"/>
        <w:lang w:val="en-US"/>
      </w:rPr>
      <w:t xml:space="preserve"> festival@cinemambiente.it</w:t>
    </w:r>
    <w:bookmarkEnd w:id="5"/>
    <w:r w:rsidRPr="004D6C53">
      <w:rPr>
        <w:rFonts w:ascii="Calibri" w:hAnsi="Calibri" w:cs="Calibri"/>
        <w:color w:val="000000" w:themeColor="text1"/>
        <w:sz w:val="18"/>
        <w:szCs w:val="18"/>
        <w:shd w:val="clear" w:color="auto" w:fill="FFFFFF"/>
        <w:lang w:val="en-US"/>
      </w:rPr>
      <w:t>, www.cinemambiente.it</w:t>
    </w:r>
  </w:p>
  <w:p w14:paraId="21CB49A6" w14:textId="77777777" w:rsidR="00496790" w:rsidRPr="004D6C53" w:rsidRDefault="0049679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A83F" w14:textId="77777777" w:rsidR="002C16B4" w:rsidRDefault="002C16B4">
      <w:r>
        <w:separator/>
      </w:r>
    </w:p>
  </w:footnote>
  <w:footnote w:type="continuationSeparator" w:id="0">
    <w:p w14:paraId="1CD454E8" w14:textId="77777777" w:rsidR="002C16B4" w:rsidRDefault="002C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EFE4" w14:textId="497F024E" w:rsidR="00496790" w:rsidRDefault="00496790">
    <w:pPr>
      <w:pStyle w:val="Intestazione"/>
      <w:rPr>
        <w:rFonts w:ascii="Century Gothic" w:hAnsi="Century Gothic"/>
        <w:b/>
        <w:sz w:val="22"/>
        <w:szCs w:val="22"/>
      </w:rPr>
    </w:pPr>
    <w:r>
      <w:rPr>
        <w:rFonts w:ascii="Century Gothic" w:hAnsi="Century Gothic"/>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4E37" w14:textId="7046A6F5" w:rsidR="00496790" w:rsidRDefault="00344BB5">
    <w:pPr>
      <w:pStyle w:val="Intestazione"/>
    </w:pPr>
    <w:r>
      <w:rPr>
        <w:noProof/>
        <w:lang w:val="it-IT"/>
      </w:rPr>
      <w:drawing>
        <wp:anchor distT="0" distB="0" distL="114300" distR="114300" simplePos="0" relativeHeight="251660288" behindDoc="0" locked="0" layoutInCell="1" allowOverlap="1" wp14:anchorId="44694785" wp14:editId="051E4D8F">
          <wp:simplePos x="0" y="0"/>
          <wp:positionH relativeFrom="column">
            <wp:posOffset>-154940</wp:posOffset>
          </wp:positionH>
          <wp:positionV relativeFrom="paragraph">
            <wp:posOffset>-234315</wp:posOffset>
          </wp:positionV>
          <wp:extent cx="777875" cy="901065"/>
          <wp:effectExtent l="0" t="0" r="0" b="0"/>
          <wp:wrapThrough wrapText="bothSides">
            <wp:wrapPolygon edited="0">
              <wp:start x="1058" y="0"/>
              <wp:lineTo x="0" y="2283"/>
              <wp:lineTo x="0" y="21006"/>
              <wp:lineTo x="21159" y="21006"/>
              <wp:lineTo x="21159" y="1370"/>
              <wp:lineTo x="19043" y="457"/>
              <wp:lineTo x="7406" y="0"/>
              <wp:lineTo x="1058" y="0"/>
            </wp:wrapPolygon>
          </wp:wrapThrough>
          <wp:docPr id="3" name="Immagine 7" descr="ASSOCIAZIONE_CINEMAM#1AE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SSOCIAZIONE_CINEMAM#1AEF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90">
      <w:rPr>
        <w:noProof/>
        <w:lang w:val="it-IT"/>
      </w:rPr>
      <w:drawing>
        <wp:anchor distT="0" distB="0" distL="114300" distR="114300" simplePos="0" relativeHeight="251661312" behindDoc="0" locked="0" layoutInCell="1" allowOverlap="1" wp14:anchorId="081D7902" wp14:editId="72A3151E">
          <wp:simplePos x="0" y="0"/>
          <wp:positionH relativeFrom="column">
            <wp:posOffset>4795520</wp:posOffset>
          </wp:positionH>
          <wp:positionV relativeFrom="paragraph">
            <wp:posOffset>-18415</wp:posOffset>
          </wp:positionV>
          <wp:extent cx="1454150" cy="79184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F078" w14:textId="2EDD9D56" w:rsidR="00496790" w:rsidRDefault="00496790">
    <w:pPr>
      <w:pStyle w:val="Intestazione"/>
    </w:pPr>
  </w:p>
  <w:p w14:paraId="61A2F732" w14:textId="0A586128" w:rsidR="00496790" w:rsidRDefault="00496790">
    <w:pPr>
      <w:pStyle w:val="Intestazione"/>
    </w:pPr>
  </w:p>
  <w:p w14:paraId="43F21D91" w14:textId="1BE2DB44" w:rsidR="00496790" w:rsidRDefault="00496790">
    <w:pPr>
      <w:pStyle w:val="Intestazione"/>
    </w:pPr>
  </w:p>
  <w:p w14:paraId="69027799" w14:textId="2B7D7C06" w:rsidR="00344BB5" w:rsidRDefault="00344BB5">
    <w:pPr>
      <w:pStyle w:val="Intestazione"/>
    </w:pPr>
  </w:p>
  <w:p w14:paraId="3FD60256" w14:textId="77777777" w:rsidR="00344BB5" w:rsidRDefault="00344B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3E"/>
    <w:multiLevelType w:val="hybridMultilevel"/>
    <w:tmpl w:val="15BC30E8"/>
    <w:lvl w:ilvl="0" w:tplc="000F0410">
      <w:start w:val="1"/>
      <w:numFmt w:val="decimal"/>
      <w:lvlText w:val="%1."/>
      <w:lvlJc w:val="left"/>
      <w:pPr>
        <w:tabs>
          <w:tab w:val="num" w:pos="360"/>
        </w:tabs>
        <w:ind w:left="360" w:hanging="360"/>
      </w:p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 w15:restartNumberingAfterBreak="0">
    <w:nsid w:val="0D064456"/>
    <w:multiLevelType w:val="hybridMultilevel"/>
    <w:tmpl w:val="96F007C0"/>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7F6F"/>
    <w:multiLevelType w:val="hybridMultilevel"/>
    <w:tmpl w:val="0F78F28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19CC6CF0"/>
    <w:multiLevelType w:val="multilevel"/>
    <w:tmpl w:val="E12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07325"/>
    <w:multiLevelType w:val="hybridMultilevel"/>
    <w:tmpl w:val="56C8CF0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D937B0"/>
    <w:multiLevelType w:val="singleLevel"/>
    <w:tmpl w:val="0410000F"/>
    <w:lvl w:ilvl="0">
      <w:start w:val="1"/>
      <w:numFmt w:val="decimal"/>
      <w:lvlText w:val="%1."/>
      <w:lvlJc w:val="left"/>
      <w:pPr>
        <w:tabs>
          <w:tab w:val="num" w:pos="720"/>
        </w:tabs>
        <w:ind w:left="720" w:hanging="360"/>
      </w:pPr>
    </w:lvl>
  </w:abstractNum>
  <w:abstractNum w:abstractNumId="6" w15:restartNumberingAfterBreak="0">
    <w:nsid w:val="2EA07693"/>
    <w:multiLevelType w:val="multilevel"/>
    <w:tmpl w:val="8ED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7010B"/>
    <w:multiLevelType w:val="hybridMultilevel"/>
    <w:tmpl w:val="421A5C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2065AAD"/>
    <w:multiLevelType w:val="hybridMultilevel"/>
    <w:tmpl w:val="EB803536"/>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9" w15:restartNumberingAfterBreak="0">
    <w:nsid w:val="3A691F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85835"/>
    <w:multiLevelType w:val="hybridMultilevel"/>
    <w:tmpl w:val="67827A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F216A"/>
    <w:multiLevelType w:val="hybridMultilevel"/>
    <w:tmpl w:val="16C85F80"/>
    <w:lvl w:ilvl="0" w:tplc="00010410">
      <w:start w:val="1"/>
      <w:numFmt w:val="bullet"/>
      <w:lvlText w:val=""/>
      <w:lvlJc w:val="left"/>
      <w:pPr>
        <w:tabs>
          <w:tab w:val="num" w:pos="360"/>
        </w:tabs>
        <w:ind w:left="360" w:hanging="360"/>
      </w:pPr>
      <w:rPr>
        <w:rFonts w:ascii="Symbol" w:hAnsi="Symbol" w:hint="default"/>
      </w:r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2" w15:restartNumberingAfterBreak="0">
    <w:nsid w:val="411C1F02"/>
    <w:multiLevelType w:val="hybridMultilevel"/>
    <w:tmpl w:val="7F5EAA66"/>
    <w:lvl w:ilvl="0" w:tplc="000F0410">
      <w:start w:val="1"/>
      <w:numFmt w:val="decimal"/>
      <w:lvlText w:val="%1."/>
      <w:lvlJc w:val="left"/>
      <w:pPr>
        <w:tabs>
          <w:tab w:val="num" w:pos="720"/>
        </w:tabs>
        <w:ind w:left="720" w:hanging="360"/>
      </w:pPr>
    </w:lvl>
    <w:lvl w:ilvl="1" w:tplc="00110410">
      <w:start w:val="1"/>
      <w:numFmt w:val="decimal"/>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15:restartNumberingAfterBreak="0">
    <w:nsid w:val="47FD06B5"/>
    <w:multiLevelType w:val="hybridMultilevel"/>
    <w:tmpl w:val="1C6EEFBA"/>
    <w:lvl w:ilvl="0" w:tplc="000F0410">
      <w:start w:val="1"/>
      <w:numFmt w:val="decimal"/>
      <w:lvlText w:val="%1."/>
      <w:lvlJc w:val="left"/>
      <w:pPr>
        <w:tabs>
          <w:tab w:val="num" w:pos="1080"/>
        </w:tabs>
        <w:ind w:left="1080" w:hanging="360"/>
      </w:pPr>
      <w:rPr>
        <w:rFonts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B155F4"/>
    <w:multiLevelType w:val="multilevel"/>
    <w:tmpl w:val="916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3723F"/>
    <w:multiLevelType w:val="hybridMultilevel"/>
    <w:tmpl w:val="37BC8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B3469"/>
    <w:multiLevelType w:val="multilevel"/>
    <w:tmpl w:val="CB9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66B90"/>
    <w:multiLevelType w:val="hybridMultilevel"/>
    <w:tmpl w:val="9E9653C0"/>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18" w15:restartNumberingAfterBreak="0">
    <w:nsid w:val="58C24C7D"/>
    <w:multiLevelType w:val="hybridMultilevel"/>
    <w:tmpl w:val="19C065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15:restartNumberingAfterBreak="0">
    <w:nsid w:val="59D765D3"/>
    <w:multiLevelType w:val="hybridMultilevel"/>
    <w:tmpl w:val="1ACC44DC"/>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0" w15:restartNumberingAfterBreak="0">
    <w:nsid w:val="635750E3"/>
    <w:multiLevelType w:val="hybridMultilevel"/>
    <w:tmpl w:val="9D16F1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1" w15:restartNumberingAfterBreak="0">
    <w:nsid w:val="6BAE53CE"/>
    <w:multiLevelType w:val="hybridMultilevel"/>
    <w:tmpl w:val="A7CA654C"/>
    <w:lvl w:ilvl="0" w:tplc="00010410">
      <w:start w:val="1"/>
      <w:numFmt w:val="bullet"/>
      <w:lvlText w:val=""/>
      <w:lvlJc w:val="left"/>
      <w:pPr>
        <w:tabs>
          <w:tab w:val="num" w:pos="1080"/>
        </w:tabs>
        <w:ind w:left="1080" w:hanging="360"/>
      </w:pPr>
      <w:rPr>
        <w:rFonts w:ascii="Symbol" w:hAnsi="Symbol"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316817"/>
    <w:multiLevelType w:val="hybridMultilevel"/>
    <w:tmpl w:val="286E4F62"/>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03A0F"/>
    <w:multiLevelType w:val="hybridMultilevel"/>
    <w:tmpl w:val="09C04D86"/>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4" w15:restartNumberingAfterBreak="0">
    <w:nsid w:val="6E2830E0"/>
    <w:multiLevelType w:val="hybridMultilevel"/>
    <w:tmpl w:val="BCB64786"/>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70D32940"/>
    <w:multiLevelType w:val="multilevel"/>
    <w:tmpl w:val="8628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43747"/>
    <w:multiLevelType w:val="hybridMultilevel"/>
    <w:tmpl w:val="A87AFFBA"/>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7" w15:restartNumberingAfterBreak="0">
    <w:nsid w:val="7E6E2002"/>
    <w:multiLevelType w:val="hybridMultilevel"/>
    <w:tmpl w:val="34B2FEE8"/>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3"/>
  </w:num>
  <w:num w:numId="4">
    <w:abstractNumId w:val="25"/>
  </w:num>
  <w:num w:numId="5">
    <w:abstractNumId w:val="6"/>
  </w:num>
  <w:num w:numId="6">
    <w:abstractNumId w:val="7"/>
  </w:num>
  <w:num w:numId="7">
    <w:abstractNumId w:val="10"/>
  </w:num>
  <w:num w:numId="8">
    <w:abstractNumId w:val="9"/>
  </w:num>
  <w:num w:numId="9">
    <w:abstractNumId w:val="5"/>
  </w:num>
  <w:num w:numId="10">
    <w:abstractNumId w:val="4"/>
  </w:num>
  <w:num w:numId="11">
    <w:abstractNumId w:val="26"/>
  </w:num>
  <w:num w:numId="12">
    <w:abstractNumId w:val="2"/>
  </w:num>
  <w:num w:numId="13">
    <w:abstractNumId w:val="27"/>
  </w:num>
  <w:num w:numId="14">
    <w:abstractNumId w:val="21"/>
  </w:num>
  <w:num w:numId="15">
    <w:abstractNumId w:val="13"/>
  </w:num>
  <w:num w:numId="16">
    <w:abstractNumId w:val="8"/>
  </w:num>
  <w:num w:numId="17">
    <w:abstractNumId w:val="19"/>
  </w:num>
  <w:num w:numId="18">
    <w:abstractNumId w:val="0"/>
  </w:num>
  <w:num w:numId="19">
    <w:abstractNumId w:val="11"/>
  </w:num>
  <w:num w:numId="20">
    <w:abstractNumId w:val="1"/>
  </w:num>
  <w:num w:numId="21">
    <w:abstractNumId w:val="17"/>
  </w:num>
  <w:num w:numId="22">
    <w:abstractNumId w:val="12"/>
  </w:num>
  <w:num w:numId="23">
    <w:abstractNumId w:val="24"/>
  </w:num>
  <w:num w:numId="24">
    <w:abstractNumId w:val="18"/>
  </w:num>
  <w:num w:numId="25">
    <w:abstractNumId w:val="20"/>
  </w:num>
  <w:num w:numId="26">
    <w:abstractNumId w:val="2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3B8"/>
    <w:rsid w:val="000001E2"/>
    <w:rsid w:val="0000750F"/>
    <w:rsid w:val="00007CEA"/>
    <w:rsid w:val="0001467A"/>
    <w:rsid w:val="000167F2"/>
    <w:rsid w:val="00016C51"/>
    <w:rsid w:val="000327D0"/>
    <w:rsid w:val="00036DFC"/>
    <w:rsid w:val="0003719A"/>
    <w:rsid w:val="00044A52"/>
    <w:rsid w:val="00044A97"/>
    <w:rsid w:val="00052B76"/>
    <w:rsid w:val="00053288"/>
    <w:rsid w:val="00054035"/>
    <w:rsid w:val="00055EC8"/>
    <w:rsid w:val="00063820"/>
    <w:rsid w:val="00067659"/>
    <w:rsid w:val="00080159"/>
    <w:rsid w:val="00087E3D"/>
    <w:rsid w:val="000911A4"/>
    <w:rsid w:val="00091694"/>
    <w:rsid w:val="00095049"/>
    <w:rsid w:val="000974EB"/>
    <w:rsid w:val="000A01DB"/>
    <w:rsid w:val="000A07C5"/>
    <w:rsid w:val="000B3425"/>
    <w:rsid w:val="000B7C00"/>
    <w:rsid w:val="000C6204"/>
    <w:rsid w:val="000C73DB"/>
    <w:rsid w:val="000C7B49"/>
    <w:rsid w:val="000D282C"/>
    <w:rsid w:val="000D359D"/>
    <w:rsid w:val="000D4B3F"/>
    <w:rsid w:val="000E2D5E"/>
    <w:rsid w:val="000E3837"/>
    <w:rsid w:val="000F36F1"/>
    <w:rsid w:val="000F39AD"/>
    <w:rsid w:val="000F547D"/>
    <w:rsid w:val="00100CBF"/>
    <w:rsid w:val="00102CB0"/>
    <w:rsid w:val="001030ED"/>
    <w:rsid w:val="001077A7"/>
    <w:rsid w:val="00113A0D"/>
    <w:rsid w:val="00113D36"/>
    <w:rsid w:val="00114762"/>
    <w:rsid w:val="00114A6D"/>
    <w:rsid w:val="00124E5D"/>
    <w:rsid w:val="00125715"/>
    <w:rsid w:val="00131386"/>
    <w:rsid w:val="001332AB"/>
    <w:rsid w:val="001406D8"/>
    <w:rsid w:val="00140DBE"/>
    <w:rsid w:val="00141861"/>
    <w:rsid w:val="00153E14"/>
    <w:rsid w:val="0015423A"/>
    <w:rsid w:val="0016048F"/>
    <w:rsid w:val="00164E78"/>
    <w:rsid w:val="00165FCA"/>
    <w:rsid w:val="0017100F"/>
    <w:rsid w:val="00171D3A"/>
    <w:rsid w:val="00187C22"/>
    <w:rsid w:val="00195A36"/>
    <w:rsid w:val="00195D67"/>
    <w:rsid w:val="00196819"/>
    <w:rsid w:val="0019787F"/>
    <w:rsid w:val="001A354C"/>
    <w:rsid w:val="001A7952"/>
    <w:rsid w:val="001B37ED"/>
    <w:rsid w:val="001B39B7"/>
    <w:rsid w:val="001B5370"/>
    <w:rsid w:val="001B7AA0"/>
    <w:rsid w:val="001C0EAA"/>
    <w:rsid w:val="001C265C"/>
    <w:rsid w:val="001C2F88"/>
    <w:rsid w:val="001C4AD5"/>
    <w:rsid w:val="001C5357"/>
    <w:rsid w:val="001D5114"/>
    <w:rsid w:val="001E2C7E"/>
    <w:rsid w:val="001F0DB6"/>
    <w:rsid w:val="001F1944"/>
    <w:rsid w:val="001F2523"/>
    <w:rsid w:val="001F28B8"/>
    <w:rsid w:val="001F3B9D"/>
    <w:rsid w:val="001F53C8"/>
    <w:rsid w:val="001F60AA"/>
    <w:rsid w:val="001F65AB"/>
    <w:rsid w:val="001F7519"/>
    <w:rsid w:val="0020001C"/>
    <w:rsid w:val="00200352"/>
    <w:rsid w:val="002010C0"/>
    <w:rsid w:val="00203C61"/>
    <w:rsid w:val="00210CB1"/>
    <w:rsid w:val="00211703"/>
    <w:rsid w:val="0022009A"/>
    <w:rsid w:val="00221369"/>
    <w:rsid w:val="0022671B"/>
    <w:rsid w:val="00226B46"/>
    <w:rsid w:val="0023018D"/>
    <w:rsid w:val="00230B33"/>
    <w:rsid w:val="00230BBD"/>
    <w:rsid w:val="002368BE"/>
    <w:rsid w:val="00240A75"/>
    <w:rsid w:val="00241A83"/>
    <w:rsid w:val="00242198"/>
    <w:rsid w:val="00242457"/>
    <w:rsid w:val="00243FE6"/>
    <w:rsid w:val="0024686A"/>
    <w:rsid w:val="00247D6B"/>
    <w:rsid w:val="00247FA3"/>
    <w:rsid w:val="0025664B"/>
    <w:rsid w:val="00257838"/>
    <w:rsid w:val="00260434"/>
    <w:rsid w:val="002639AA"/>
    <w:rsid w:val="00265602"/>
    <w:rsid w:val="00270313"/>
    <w:rsid w:val="002745D3"/>
    <w:rsid w:val="002775C1"/>
    <w:rsid w:val="00277800"/>
    <w:rsid w:val="00280F2B"/>
    <w:rsid w:val="00282346"/>
    <w:rsid w:val="00290D6A"/>
    <w:rsid w:val="00291998"/>
    <w:rsid w:val="00297175"/>
    <w:rsid w:val="00297CA7"/>
    <w:rsid w:val="002A1876"/>
    <w:rsid w:val="002A3C20"/>
    <w:rsid w:val="002A6262"/>
    <w:rsid w:val="002A6993"/>
    <w:rsid w:val="002B01E3"/>
    <w:rsid w:val="002B334C"/>
    <w:rsid w:val="002B7DAA"/>
    <w:rsid w:val="002C02CA"/>
    <w:rsid w:val="002C04D6"/>
    <w:rsid w:val="002C16B4"/>
    <w:rsid w:val="002C480B"/>
    <w:rsid w:val="002C5A9E"/>
    <w:rsid w:val="002C7DBF"/>
    <w:rsid w:val="002E0EED"/>
    <w:rsid w:val="002F4653"/>
    <w:rsid w:val="00300C6E"/>
    <w:rsid w:val="00306031"/>
    <w:rsid w:val="00307E14"/>
    <w:rsid w:val="00310C9C"/>
    <w:rsid w:val="00311151"/>
    <w:rsid w:val="003115EC"/>
    <w:rsid w:val="00314617"/>
    <w:rsid w:val="003153ED"/>
    <w:rsid w:val="00315FFB"/>
    <w:rsid w:val="00316F91"/>
    <w:rsid w:val="003209A0"/>
    <w:rsid w:val="00322298"/>
    <w:rsid w:val="00325227"/>
    <w:rsid w:val="00325852"/>
    <w:rsid w:val="003260DC"/>
    <w:rsid w:val="00331413"/>
    <w:rsid w:val="00332B2C"/>
    <w:rsid w:val="00334E1F"/>
    <w:rsid w:val="00335D23"/>
    <w:rsid w:val="00336BA1"/>
    <w:rsid w:val="003370B4"/>
    <w:rsid w:val="003405A8"/>
    <w:rsid w:val="00344BB5"/>
    <w:rsid w:val="003453DC"/>
    <w:rsid w:val="00345F7D"/>
    <w:rsid w:val="003508E5"/>
    <w:rsid w:val="0035102D"/>
    <w:rsid w:val="00352DB3"/>
    <w:rsid w:val="00355F17"/>
    <w:rsid w:val="00360A08"/>
    <w:rsid w:val="00361924"/>
    <w:rsid w:val="0036213E"/>
    <w:rsid w:val="003638C7"/>
    <w:rsid w:val="00364656"/>
    <w:rsid w:val="003664A3"/>
    <w:rsid w:val="003721F8"/>
    <w:rsid w:val="00372903"/>
    <w:rsid w:val="00374BB2"/>
    <w:rsid w:val="00380547"/>
    <w:rsid w:val="003806F7"/>
    <w:rsid w:val="00381F76"/>
    <w:rsid w:val="00385344"/>
    <w:rsid w:val="00390F90"/>
    <w:rsid w:val="00392252"/>
    <w:rsid w:val="00393936"/>
    <w:rsid w:val="00394AB0"/>
    <w:rsid w:val="003A2879"/>
    <w:rsid w:val="003A57BA"/>
    <w:rsid w:val="003B5B5D"/>
    <w:rsid w:val="003B5C92"/>
    <w:rsid w:val="003C1904"/>
    <w:rsid w:val="003C252D"/>
    <w:rsid w:val="003C442B"/>
    <w:rsid w:val="003D63E2"/>
    <w:rsid w:val="003E3CF7"/>
    <w:rsid w:val="003E46B4"/>
    <w:rsid w:val="003F01FC"/>
    <w:rsid w:val="003F4F60"/>
    <w:rsid w:val="003F7D39"/>
    <w:rsid w:val="00406925"/>
    <w:rsid w:val="00407016"/>
    <w:rsid w:val="00414BDD"/>
    <w:rsid w:val="00416094"/>
    <w:rsid w:val="004163A0"/>
    <w:rsid w:val="00416CE5"/>
    <w:rsid w:val="0042112C"/>
    <w:rsid w:val="0042229B"/>
    <w:rsid w:val="0042414A"/>
    <w:rsid w:val="004362D7"/>
    <w:rsid w:val="00437462"/>
    <w:rsid w:val="00437CB3"/>
    <w:rsid w:val="004415C8"/>
    <w:rsid w:val="00442011"/>
    <w:rsid w:val="00443A41"/>
    <w:rsid w:val="004527E8"/>
    <w:rsid w:val="00461524"/>
    <w:rsid w:val="004645EC"/>
    <w:rsid w:val="00472E33"/>
    <w:rsid w:val="00482B30"/>
    <w:rsid w:val="0048661E"/>
    <w:rsid w:val="00487A37"/>
    <w:rsid w:val="0049399A"/>
    <w:rsid w:val="00496790"/>
    <w:rsid w:val="0049779A"/>
    <w:rsid w:val="004A3B42"/>
    <w:rsid w:val="004A6676"/>
    <w:rsid w:val="004A778C"/>
    <w:rsid w:val="004B075A"/>
    <w:rsid w:val="004B3EDB"/>
    <w:rsid w:val="004C0F85"/>
    <w:rsid w:val="004C43F2"/>
    <w:rsid w:val="004D1AC8"/>
    <w:rsid w:val="004D2A34"/>
    <w:rsid w:val="004D5D94"/>
    <w:rsid w:val="004D6C53"/>
    <w:rsid w:val="004E0291"/>
    <w:rsid w:val="004E1F8D"/>
    <w:rsid w:val="004E22A1"/>
    <w:rsid w:val="004E3019"/>
    <w:rsid w:val="004E4186"/>
    <w:rsid w:val="004E67AB"/>
    <w:rsid w:val="004E6FC7"/>
    <w:rsid w:val="004F2D91"/>
    <w:rsid w:val="004F3972"/>
    <w:rsid w:val="004F50E1"/>
    <w:rsid w:val="004F66C4"/>
    <w:rsid w:val="004F6A82"/>
    <w:rsid w:val="005055E3"/>
    <w:rsid w:val="00516B52"/>
    <w:rsid w:val="00522FAF"/>
    <w:rsid w:val="0052756C"/>
    <w:rsid w:val="00532D05"/>
    <w:rsid w:val="00535614"/>
    <w:rsid w:val="00537087"/>
    <w:rsid w:val="005406F4"/>
    <w:rsid w:val="00551781"/>
    <w:rsid w:val="0055495C"/>
    <w:rsid w:val="00555919"/>
    <w:rsid w:val="00555C36"/>
    <w:rsid w:val="00556052"/>
    <w:rsid w:val="0056045A"/>
    <w:rsid w:val="00560CC7"/>
    <w:rsid w:val="00563A4F"/>
    <w:rsid w:val="00567444"/>
    <w:rsid w:val="00567F50"/>
    <w:rsid w:val="005733B8"/>
    <w:rsid w:val="00573867"/>
    <w:rsid w:val="00581FC5"/>
    <w:rsid w:val="00582C2A"/>
    <w:rsid w:val="00584F4C"/>
    <w:rsid w:val="00591489"/>
    <w:rsid w:val="00592A7B"/>
    <w:rsid w:val="005963C9"/>
    <w:rsid w:val="005978D1"/>
    <w:rsid w:val="005A1A14"/>
    <w:rsid w:val="005A3F17"/>
    <w:rsid w:val="005A6869"/>
    <w:rsid w:val="005A7540"/>
    <w:rsid w:val="005B4EF2"/>
    <w:rsid w:val="005C45AD"/>
    <w:rsid w:val="005C51AD"/>
    <w:rsid w:val="005C67EF"/>
    <w:rsid w:val="005D27C6"/>
    <w:rsid w:val="005D4906"/>
    <w:rsid w:val="005D67E9"/>
    <w:rsid w:val="005D78AA"/>
    <w:rsid w:val="005E2D3F"/>
    <w:rsid w:val="005F160A"/>
    <w:rsid w:val="006024BA"/>
    <w:rsid w:val="00605A45"/>
    <w:rsid w:val="00605F61"/>
    <w:rsid w:val="0061078A"/>
    <w:rsid w:val="00611B32"/>
    <w:rsid w:val="0061282B"/>
    <w:rsid w:val="0062125E"/>
    <w:rsid w:val="00624558"/>
    <w:rsid w:val="0062483D"/>
    <w:rsid w:val="0064445E"/>
    <w:rsid w:val="00644CF8"/>
    <w:rsid w:val="006467D3"/>
    <w:rsid w:val="0065336F"/>
    <w:rsid w:val="00655FE8"/>
    <w:rsid w:val="006652B9"/>
    <w:rsid w:val="006666E8"/>
    <w:rsid w:val="00667692"/>
    <w:rsid w:val="0067228A"/>
    <w:rsid w:val="00674F67"/>
    <w:rsid w:val="00676668"/>
    <w:rsid w:val="0068201E"/>
    <w:rsid w:val="0069754F"/>
    <w:rsid w:val="00697F22"/>
    <w:rsid w:val="006A0BBE"/>
    <w:rsid w:val="006A1CA3"/>
    <w:rsid w:val="006A3C42"/>
    <w:rsid w:val="006B29A9"/>
    <w:rsid w:val="006C0273"/>
    <w:rsid w:val="006C0D55"/>
    <w:rsid w:val="006C1AEA"/>
    <w:rsid w:val="006C1F8D"/>
    <w:rsid w:val="006C4847"/>
    <w:rsid w:val="006D03B1"/>
    <w:rsid w:val="006D549C"/>
    <w:rsid w:val="006D636A"/>
    <w:rsid w:val="006E1A85"/>
    <w:rsid w:val="006E564E"/>
    <w:rsid w:val="006F00DB"/>
    <w:rsid w:val="006F015C"/>
    <w:rsid w:val="006F279C"/>
    <w:rsid w:val="006F4B19"/>
    <w:rsid w:val="006F7C12"/>
    <w:rsid w:val="00701755"/>
    <w:rsid w:val="00703DB2"/>
    <w:rsid w:val="00707250"/>
    <w:rsid w:val="0071313C"/>
    <w:rsid w:val="00716CD3"/>
    <w:rsid w:val="00724848"/>
    <w:rsid w:val="00724909"/>
    <w:rsid w:val="00732058"/>
    <w:rsid w:val="00732DED"/>
    <w:rsid w:val="00752650"/>
    <w:rsid w:val="007526C2"/>
    <w:rsid w:val="007551F3"/>
    <w:rsid w:val="007571BA"/>
    <w:rsid w:val="00760D83"/>
    <w:rsid w:val="00761154"/>
    <w:rsid w:val="00765A55"/>
    <w:rsid w:val="00772EF3"/>
    <w:rsid w:val="007739E6"/>
    <w:rsid w:val="00776015"/>
    <w:rsid w:val="0077709E"/>
    <w:rsid w:val="007815DB"/>
    <w:rsid w:val="00787F8D"/>
    <w:rsid w:val="00792F7A"/>
    <w:rsid w:val="007940EE"/>
    <w:rsid w:val="00794647"/>
    <w:rsid w:val="0079495F"/>
    <w:rsid w:val="0079586D"/>
    <w:rsid w:val="007959F9"/>
    <w:rsid w:val="007A5B80"/>
    <w:rsid w:val="007C2F89"/>
    <w:rsid w:val="007D251B"/>
    <w:rsid w:val="007F0CEF"/>
    <w:rsid w:val="007F1FE0"/>
    <w:rsid w:val="007F202B"/>
    <w:rsid w:val="007F2908"/>
    <w:rsid w:val="007F6315"/>
    <w:rsid w:val="00801047"/>
    <w:rsid w:val="00806F87"/>
    <w:rsid w:val="00807D64"/>
    <w:rsid w:val="00807D95"/>
    <w:rsid w:val="008150E8"/>
    <w:rsid w:val="008312D1"/>
    <w:rsid w:val="0083554D"/>
    <w:rsid w:val="00835F43"/>
    <w:rsid w:val="00837378"/>
    <w:rsid w:val="00842AA8"/>
    <w:rsid w:val="0084394E"/>
    <w:rsid w:val="0084464C"/>
    <w:rsid w:val="00853224"/>
    <w:rsid w:val="00865036"/>
    <w:rsid w:val="00865A9D"/>
    <w:rsid w:val="008666CC"/>
    <w:rsid w:val="00873997"/>
    <w:rsid w:val="00873F78"/>
    <w:rsid w:val="008767B7"/>
    <w:rsid w:val="00877AB2"/>
    <w:rsid w:val="00880D6B"/>
    <w:rsid w:val="008861D2"/>
    <w:rsid w:val="00891E41"/>
    <w:rsid w:val="008A33DC"/>
    <w:rsid w:val="008A42C3"/>
    <w:rsid w:val="008B0973"/>
    <w:rsid w:val="008B3317"/>
    <w:rsid w:val="008B4598"/>
    <w:rsid w:val="008B70C6"/>
    <w:rsid w:val="008B7E23"/>
    <w:rsid w:val="008C5F12"/>
    <w:rsid w:val="008C5F82"/>
    <w:rsid w:val="008D23F9"/>
    <w:rsid w:val="008D30A6"/>
    <w:rsid w:val="008D4B36"/>
    <w:rsid w:val="008D5680"/>
    <w:rsid w:val="008E2971"/>
    <w:rsid w:val="008E2F95"/>
    <w:rsid w:val="008E6AA5"/>
    <w:rsid w:val="008F0AB8"/>
    <w:rsid w:val="00902299"/>
    <w:rsid w:val="00903B64"/>
    <w:rsid w:val="00904D06"/>
    <w:rsid w:val="009127FD"/>
    <w:rsid w:val="00913B99"/>
    <w:rsid w:val="009151E4"/>
    <w:rsid w:val="00916498"/>
    <w:rsid w:val="00922511"/>
    <w:rsid w:val="009229C4"/>
    <w:rsid w:val="00922FCD"/>
    <w:rsid w:val="00925EE1"/>
    <w:rsid w:val="00930F1B"/>
    <w:rsid w:val="00931B44"/>
    <w:rsid w:val="00935B87"/>
    <w:rsid w:val="00940CA9"/>
    <w:rsid w:val="00943706"/>
    <w:rsid w:val="00945252"/>
    <w:rsid w:val="00946E91"/>
    <w:rsid w:val="00950C3F"/>
    <w:rsid w:val="0096128F"/>
    <w:rsid w:val="0096142D"/>
    <w:rsid w:val="00971F9F"/>
    <w:rsid w:val="009738FD"/>
    <w:rsid w:val="0097463D"/>
    <w:rsid w:val="00976F25"/>
    <w:rsid w:val="00980364"/>
    <w:rsid w:val="00981E86"/>
    <w:rsid w:val="00985826"/>
    <w:rsid w:val="00987729"/>
    <w:rsid w:val="00991539"/>
    <w:rsid w:val="00992E4B"/>
    <w:rsid w:val="00993B0E"/>
    <w:rsid w:val="00994A56"/>
    <w:rsid w:val="009A41A8"/>
    <w:rsid w:val="009B3D2E"/>
    <w:rsid w:val="009C7C62"/>
    <w:rsid w:val="009D7B5D"/>
    <w:rsid w:val="009E16B0"/>
    <w:rsid w:val="009E2B50"/>
    <w:rsid w:val="009E5AE5"/>
    <w:rsid w:val="009E6572"/>
    <w:rsid w:val="009E73E6"/>
    <w:rsid w:val="009F63B1"/>
    <w:rsid w:val="009F6676"/>
    <w:rsid w:val="009F67AE"/>
    <w:rsid w:val="009F7A02"/>
    <w:rsid w:val="00A018B6"/>
    <w:rsid w:val="00A02B38"/>
    <w:rsid w:val="00A04824"/>
    <w:rsid w:val="00A057F6"/>
    <w:rsid w:val="00A1005A"/>
    <w:rsid w:val="00A10A4C"/>
    <w:rsid w:val="00A16E4E"/>
    <w:rsid w:val="00A23F4B"/>
    <w:rsid w:val="00A249FD"/>
    <w:rsid w:val="00A27B57"/>
    <w:rsid w:val="00A34632"/>
    <w:rsid w:val="00A3478D"/>
    <w:rsid w:val="00A3539B"/>
    <w:rsid w:val="00A36F06"/>
    <w:rsid w:val="00A37CA3"/>
    <w:rsid w:val="00A37F05"/>
    <w:rsid w:val="00A41562"/>
    <w:rsid w:val="00A41C7D"/>
    <w:rsid w:val="00A430B0"/>
    <w:rsid w:val="00A46B5B"/>
    <w:rsid w:val="00A6672A"/>
    <w:rsid w:val="00A764AB"/>
    <w:rsid w:val="00A80877"/>
    <w:rsid w:val="00A827A9"/>
    <w:rsid w:val="00A86408"/>
    <w:rsid w:val="00A91314"/>
    <w:rsid w:val="00AA1ACF"/>
    <w:rsid w:val="00AB1F0E"/>
    <w:rsid w:val="00AB3BCA"/>
    <w:rsid w:val="00AB3F10"/>
    <w:rsid w:val="00AB4DF4"/>
    <w:rsid w:val="00AB7B8E"/>
    <w:rsid w:val="00AC36AC"/>
    <w:rsid w:val="00AC4D8F"/>
    <w:rsid w:val="00AC5B5E"/>
    <w:rsid w:val="00AD14E9"/>
    <w:rsid w:val="00AE1B60"/>
    <w:rsid w:val="00AE2E1A"/>
    <w:rsid w:val="00AE3144"/>
    <w:rsid w:val="00AF33D9"/>
    <w:rsid w:val="00AF402D"/>
    <w:rsid w:val="00AF5573"/>
    <w:rsid w:val="00AF6A7F"/>
    <w:rsid w:val="00B02B3B"/>
    <w:rsid w:val="00B15DCA"/>
    <w:rsid w:val="00B16522"/>
    <w:rsid w:val="00B167A4"/>
    <w:rsid w:val="00B22135"/>
    <w:rsid w:val="00B2602E"/>
    <w:rsid w:val="00B32CDB"/>
    <w:rsid w:val="00B35C02"/>
    <w:rsid w:val="00B375B3"/>
    <w:rsid w:val="00B53FC3"/>
    <w:rsid w:val="00B57D77"/>
    <w:rsid w:val="00B6219E"/>
    <w:rsid w:val="00B63714"/>
    <w:rsid w:val="00B63ABE"/>
    <w:rsid w:val="00B64477"/>
    <w:rsid w:val="00B65C52"/>
    <w:rsid w:val="00B67E1A"/>
    <w:rsid w:val="00B70ABC"/>
    <w:rsid w:val="00B77624"/>
    <w:rsid w:val="00B81CCD"/>
    <w:rsid w:val="00B827A5"/>
    <w:rsid w:val="00B83ACE"/>
    <w:rsid w:val="00B879D4"/>
    <w:rsid w:val="00B90B76"/>
    <w:rsid w:val="00B92009"/>
    <w:rsid w:val="00BA3C4D"/>
    <w:rsid w:val="00BA7A9B"/>
    <w:rsid w:val="00BB2504"/>
    <w:rsid w:val="00BB7C4D"/>
    <w:rsid w:val="00BB7E02"/>
    <w:rsid w:val="00BC5346"/>
    <w:rsid w:val="00BC5A18"/>
    <w:rsid w:val="00BC730A"/>
    <w:rsid w:val="00BC7499"/>
    <w:rsid w:val="00BC78FC"/>
    <w:rsid w:val="00BD0E00"/>
    <w:rsid w:val="00BD1D57"/>
    <w:rsid w:val="00BD5B30"/>
    <w:rsid w:val="00BD6346"/>
    <w:rsid w:val="00BD67B2"/>
    <w:rsid w:val="00BE0EBE"/>
    <w:rsid w:val="00BE5C22"/>
    <w:rsid w:val="00C031DD"/>
    <w:rsid w:val="00C0388B"/>
    <w:rsid w:val="00C054B6"/>
    <w:rsid w:val="00C210A5"/>
    <w:rsid w:val="00C227CE"/>
    <w:rsid w:val="00C2298F"/>
    <w:rsid w:val="00C23D45"/>
    <w:rsid w:val="00C23EEB"/>
    <w:rsid w:val="00C24676"/>
    <w:rsid w:val="00C3392A"/>
    <w:rsid w:val="00C40F51"/>
    <w:rsid w:val="00C42AA9"/>
    <w:rsid w:val="00C520FD"/>
    <w:rsid w:val="00C55D09"/>
    <w:rsid w:val="00C56A8D"/>
    <w:rsid w:val="00C71E5C"/>
    <w:rsid w:val="00C81A14"/>
    <w:rsid w:val="00C844B4"/>
    <w:rsid w:val="00C872FA"/>
    <w:rsid w:val="00C87891"/>
    <w:rsid w:val="00C91781"/>
    <w:rsid w:val="00C92C09"/>
    <w:rsid w:val="00C94C3E"/>
    <w:rsid w:val="00CA2042"/>
    <w:rsid w:val="00CA41AF"/>
    <w:rsid w:val="00CA7245"/>
    <w:rsid w:val="00CB33E1"/>
    <w:rsid w:val="00CB4609"/>
    <w:rsid w:val="00CB6EA2"/>
    <w:rsid w:val="00CC14D3"/>
    <w:rsid w:val="00CC3EAF"/>
    <w:rsid w:val="00CD4E49"/>
    <w:rsid w:val="00CD5A56"/>
    <w:rsid w:val="00CE1E71"/>
    <w:rsid w:val="00CF13E3"/>
    <w:rsid w:val="00CF1DE3"/>
    <w:rsid w:val="00CF50A2"/>
    <w:rsid w:val="00CF6ED7"/>
    <w:rsid w:val="00CF71F0"/>
    <w:rsid w:val="00D02D28"/>
    <w:rsid w:val="00D055E4"/>
    <w:rsid w:val="00D10585"/>
    <w:rsid w:val="00D132C4"/>
    <w:rsid w:val="00D17DC8"/>
    <w:rsid w:val="00D23873"/>
    <w:rsid w:val="00D24134"/>
    <w:rsid w:val="00D25DC2"/>
    <w:rsid w:val="00D322F5"/>
    <w:rsid w:val="00D35224"/>
    <w:rsid w:val="00D408F6"/>
    <w:rsid w:val="00D53FD4"/>
    <w:rsid w:val="00D600B7"/>
    <w:rsid w:val="00D6280B"/>
    <w:rsid w:val="00D8026C"/>
    <w:rsid w:val="00D83ECE"/>
    <w:rsid w:val="00D84733"/>
    <w:rsid w:val="00D8645C"/>
    <w:rsid w:val="00D87143"/>
    <w:rsid w:val="00D9012E"/>
    <w:rsid w:val="00DA43DB"/>
    <w:rsid w:val="00DB1B55"/>
    <w:rsid w:val="00DC7247"/>
    <w:rsid w:val="00DD08A2"/>
    <w:rsid w:val="00DD0C28"/>
    <w:rsid w:val="00DE0159"/>
    <w:rsid w:val="00DE1299"/>
    <w:rsid w:val="00DE2382"/>
    <w:rsid w:val="00DE3D15"/>
    <w:rsid w:val="00DE3D60"/>
    <w:rsid w:val="00DE4DCC"/>
    <w:rsid w:val="00DE732B"/>
    <w:rsid w:val="00DF0670"/>
    <w:rsid w:val="00DF0E93"/>
    <w:rsid w:val="00DF1EEE"/>
    <w:rsid w:val="00DF214F"/>
    <w:rsid w:val="00E0274C"/>
    <w:rsid w:val="00E17D29"/>
    <w:rsid w:val="00E261A9"/>
    <w:rsid w:val="00E279BC"/>
    <w:rsid w:val="00E30A4B"/>
    <w:rsid w:val="00E30DA0"/>
    <w:rsid w:val="00E30E8D"/>
    <w:rsid w:val="00E40562"/>
    <w:rsid w:val="00E43ADA"/>
    <w:rsid w:val="00E50DDB"/>
    <w:rsid w:val="00E60E2C"/>
    <w:rsid w:val="00E618DC"/>
    <w:rsid w:val="00E647C8"/>
    <w:rsid w:val="00E73316"/>
    <w:rsid w:val="00E77B6B"/>
    <w:rsid w:val="00E82E6E"/>
    <w:rsid w:val="00E85D1B"/>
    <w:rsid w:val="00E85E7A"/>
    <w:rsid w:val="00E90FCC"/>
    <w:rsid w:val="00E95082"/>
    <w:rsid w:val="00E96998"/>
    <w:rsid w:val="00EA05DE"/>
    <w:rsid w:val="00EA3146"/>
    <w:rsid w:val="00EA4789"/>
    <w:rsid w:val="00EB05FC"/>
    <w:rsid w:val="00EB5237"/>
    <w:rsid w:val="00EB54C1"/>
    <w:rsid w:val="00EB775A"/>
    <w:rsid w:val="00EC0406"/>
    <w:rsid w:val="00EC1762"/>
    <w:rsid w:val="00EC1CB3"/>
    <w:rsid w:val="00EC57C8"/>
    <w:rsid w:val="00ED2958"/>
    <w:rsid w:val="00ED39C1"/>
    <w:rsid w:val="00EE27CF"/>
    <w:rsid w:val="00EE5BF8"/>
    <w:rsid w:val="00EF03BA"/>
    <w:rsid w:val="00EF0E10"/>
    <w:rsid w:val="00EF1911"/>
    <w:rsid w:val="00EF48CD"/>
    <w:rsid w:val="00EF4C7C"/>
    <w:rsid w:val="00EF5173"/>
    <w:rsid w:val="00EF69EE"/>
    <w:rsid w:val="00EF7225"/>
    <w:rsid w:val="00F005EC"/>
    <w:rsid w:val="00F01930"/>
    <w:rsid w:val="00F025CA"/>
    <w:rsid w:val="00F034F8"/>
    <w:rsid w:val="00F10E20"/>
    <w:rsid w:val="00F1266F"/>
    <w:rsid w:val="00F150AD"/>
    <w:rsid w:val="00F1524E"/>
    <w:rsid w:val="00F16BE1"/>
    <w:rsid w:val="00F214E8"/>
    <w:rsid w:val="00F26551"/>
    <w:rsid w:val="00F2672D"/>
    <w:rsid w:val="00F279CB"/>
    <w:rsid w:val="00F316A1"/>
    <w:rsid w:val="00F329C2"/>
    <w:rsid w:val="00F44E2E"/>
    <w:rsid w:val="00F53709"/>
    <w:rsid w:val="00F54482"/>
    <w:rsid w:val="00F54C55"/>
    <w:rsid w:val="00F57A9A"/>
    <w:rsid w:val="00F57F85"/>
    <w:rsid w:val="00F60992"/>
    <w:rsid w:val="00F60D64"/>
    <w:rsid w:val="00F61D9A"/>
    <w:rsid w:val="00F621C7"/>
    <w:rsid w:val="00F63B18"/>
    <w:rsid w:val="00F67708"/>
    <w:rsid w:val="00F7496D"/>
    <w:rsid w:val="00F75D5A"/>
    <w:rsid w:val="00F83CE3"/>
    <w:rsid w:val="00F93A6F"/>
    <w:rsid w:val="00FA289C"/>
    <w:rsid w:val="00FA5781"/>
    <w:rsid w:val="00FA7D66"/>
    <w:rsid w:val="00FB1A11"/>
    <w:rsid w:val="00FB4491"/>
    <w:rsid w:val="00FB61D8"/>
    <w:rsid w:val="00FB7D9B"/>
    <w:rsid w:val="00FC1204"/>
    <w:rsid w:val="00FC1D8F"/>
    <w:rsid w:val="00FC350B"/>
    <w:rsid w:val="00FC6D20"/>
    <w:rsid w:val="00FD2C89"/>
    <w:rsid w:val="00FE0EE8"/>
    <w:rsid w:val="00FE202E"/>
    <w:rsid w:val="00FE5AC5"/>
    <w:rsid w:val="00FE74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9E568E"/>
  <w14:defaultImageDpi w14:val="300"/>
  <w15:docId w15:val="{FA718049-3286-469F-8A33-3E9C9DB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3F4B"/>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qFormat/>
    <w:pPr>
      <w:spacing w:before="100" w:beforeAutospacing="1" w:after="100" w:afterAutospacing="1"/>
      <w:outlineLvl w:val="1"/>
    </w:pPr>
    <w:rPr>
      <w:b/>
      <w:bCs/>
      <w:sz w:val="36"/>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paragraph" w:styleId="Titolo5">
    <w:name w:val="heading 5"/>
    <w:basedOn w:val="Normale"/>
    <w:qFormat/>
    <w:pPr>
      <w:spacing w:before="100" w:beforeAutospacing="1" w:after="100" w:afterAutospacing="1"/>
      <w:outlineLvl w:val="4"/>
    </w:pPr>
    <w:rPr>
      <w:b/>
      <w:bCs/>
      <w:sz w:val="20"/>
      <w:szCs w:val="20"/>
    </w:rPr>
  </w:style>
  <w:style w:type="paragraph" w:styleId="Titolo9">
    <w:name w:val="heading 9"/>
    <w:basedOn w:val="Normale"/>
    <w:next w:val="Normale"/>
    <w:qFormat/>
    <w:pPr>
      <w:keepNext/>
      <w:outlineLvl w:val="8"/>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styleId="Enfasicorsivo">
    <w:name w:val="Emphasis"/>
    <w:uiPriority w:val="20"/>
    <w:qFormat/>
    <w:rPr>
      <w:i/>
      <w:iCs/>
    </w:rPr>
  </w:style>
  <w:style w:type="character" w:styleId="Enfasigrassetto">
    <w:name w:val="Strong"/>
    <w:uiPriority w:val="22"/>
    <w:qFormat/>
    <w:rPr>
      <w:b/>
      <w:bCs/>
    </w:rPr>
  </w:style>
  <w:style w:type="character" w:styleId="Collegamentoipertestuale">
    <w:name w:val="Hyperlink"/>
    <w:uiPriority w:val="99"/>
    <w:rPr>
      <w:color w:val="0000FF"/>
      <w:u w:val="single"/>
    </w:rPr>
  </w:style>
  <w:style w:type="paragraph" w:styleId="Intestazione">
    <w:name w:val="header"/>
    <w:basedOn w:val="Normale"/>
    <w:link w:val="IntestazioneCarattere"/>
    <w:uiPriority w:val="99"/>
    <w:pPr>
      <w:tabs>
        <w:tab w:val="center" w:pos="4819"/>
        <w:tab w:val="right" w:pos="9638"/>
      </w:tabs>
    </w:pPr>
    <w:rPr>
      <w:rFonts w:ascii="Tahoma" w:hAnsi="Tahoma" w:cs="Tahoma"/>
      <w:lang w:val="it-CH"/>
    </w:rPr>
  </w:style>
  <w:style w:type="paragraph" w:customStyle="1" w:styleId="Corpodeltesto21">
    <w:name w:val="Corpo del testo 21"/>
    <w:basedOn w:val="Normale"/>
    <w:rPr>
      <w:szCs w:val="20"/>
    </w:rPr>
  </w:style>
  <w:style w:type="paragraph" w:styleId="Corpodeltesto2">
    <w:name w:val="Body Text 2"/>
    <w:basedOn w:val="Normale"/>
    <w:rPr>
      <w:b/>
      <w:sz w:val="28"/>
      <w:szCs w:val="20"/>
    </w:rPr>
  </w:style>
  <w:style w:type="paragraph" w:styleId="Corpotesto">
    <w:name w:val="Body Text"/>
    <w:basedOn w:val="Normale"/>
    <w:pPr>
      <w:spacing w:line="360" w:lineRule="auto"/>
    </w:pPr>
    <w:rPr>
      <w:sz w:val="28"/>
      <w:szCs w:val="20"/>
    </w:rPr>
  </w:style>
  <w:style w:type="paragraph" w:styleId="Corpodeltesto3">
    <w:name w:val="Body Text 3"/>
    <w:basedOn w:val="Normale"/>
    <w:pPr>
      <w:spacing w:after="120"/>
    </w:pPr>
    <w:rPr>
      <w:sz w:val="16"/>
      <w:szCs w:val="16"/>
    </w:rPr>
  </w:style>
  <w:style w:type="paragraph" w:styleId="Pidipagina">
    <w:name w:val="footer"/>
    <w:basedOn w:val="Normale"/>
    <w:link w:val="PidipaginaCarattere"/>
    <w:uiPriority w:val="99"/>
    <w:rsid w:val="00E0358D"/>
    <w:pPr>
      <w:tabs>
        <w:tab w:val="center" w:pos="4819"/>
        <w:tab w:val="right" w:pos="9638"/>
      </w:tabs>
    </w:pPr>
  </w:style>
  <w:style w:type="character" w:styleId="Collegamentovisitato">
    <w:name w:val="FollowedHyperlink"/>
    <w:uiPriority w:val="99"/>
    <w:semiHidden/>
    <w:unhideWhenUsed/>
    <w:rsid w:val="00C872FA"/>
    <w:rPr>
      <w:color w:val="954F72"/>
      <w:u w:val="single"/>
    </w:rPr>
  </w:style>
  <w:style w:type="character" w:customStyle="1" w:styleId="Menzionenonrisolta1">
    <w:name w:val="Menzione non risolta1"/>
    <w:uiPriority w:val="99"/>
    <w:semiHidden/>
    <w:unhideWhenUsed/>
    <w:rsid w:val="00F005EC"/>
    <w:rPr>
      <w:color w:val="808080"/>
      <w:shd w:val="clear" w:color="auto" w:fill="E6E6E6"/>
    </w:rPr>
  </w:style>
  <w:style w:type="character" w:customStyle="1" w:styleId="IntestazioneCarattere">
    <w:name w:val="Intestazione Carattere"/>
    <w:link w:val="Intestazione"/>
    <w:uiPriority w:val="99"/>
    <w:rsid w:val="003405A8"/>
    <w:rPr>
      <w:rFonts w:ascii="Tahoma" w:hAnsi="Tahoma" w:cs="Tahoma"/>
      <w:sz w:val="24"/>
      <w:szCs w:val="24"/>
      <w:lang w:val="it-CH"/>
    </w:rPr>
  </w:style>
  <w:style w:type="character" w:customStyle="1" w:styleId="PidipaginaCarattere">
    <w:name w:val="Piè di pagina Carattere"/>
    <w:link w:val="Pidipagina"/>
    <w:uiPriority w:val="99"/>
    <w:rsid w:val="003405A8"/>
    <w:rPr>
      <w:sz w:val="24"/>
      <w:szCs w:val="24"/>
    </w:rPr>
  </w:style>
  <w:style w:type="paragraph" w:styleId="Testofumetto">
    <w:name w:val="Balloon Text"/>
    <w:basedOn w:val="Normale"/>
    <w:link w:val="TestofumettoCarattere"/>
    <w:uiPriority w:val="99"/>
    <w:semiHidden/>
    <w:unhideWhenUsed/>
    <w:rsid w:val="0036192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61924"/>
    <w:rPr>
      <w:rFonts w:ascii="Lucida Grande" w:hAnsi="Lucida Grande"/>
      <w:sz w:val="18"/>
      <w:szCs w:val="18"/>
    </w:rPr>
  </w:style>
  <w:style w:type="character" w:customStyle="1" w:styleId="Menzionenonrisolta2">
    <w:name w:val="Menzione non risolta2"/>
    <w:basedOn w:val="Carpredefinitoparagrafo"/>
    <w:uiPriority w:val="99"/>
    <w:semiHidden/>
    <w:unhideWhenUsed/>
    <w:rsid w:val="008D5680"/>
    <w:rPr>
      <w:color w:val="808080"/>
      <w:shd w:val="clear" w:color="auto" w:fill="E6E6E6"/>
    </w:rPr>
  </w:style>
  <w:style w:type="character" w:customStyle="1" w:styleId="s6">
    <w:name w:val="s6"/>
    <w:rsid w:val="00416CE5"/>
  </w:style>
  <w:style w:type="character" w:customStyle="1" w:styleId="Titolo4Carattere">
    <w:name w:val="Titolo 4 Carattere"/>
    <w:basedOn w:val="Carpredefinitoparagrafo"/>
    <w:link w:val="Titolo4"/>
    <w:uiPriority w:val="9"/>
    <w:rsid w:val="004D1AC8"/>
    <w:rPr>
      <w:b/>
      <w:bCs/>
      <w:sz w:val="24"/>
      <w:szCs w:val="24"/>
    </w:rPr>
  </w:style>
  <w:style w:type="character" w:customStyle="1" w:styleId="Menzionenonrisolta3">
    <w:name w:val="Menzione non risolta3"/>
    <w:basedOn w:val="Carpredefinitoparagrafo"/>
    <w:uiPriority w:val="99"/>
    <w:rsid w:val="00242457"/>
    <w:rPr>
      <w:color w:val="605E5C"/>
      <w:shd w:val="clear" w:color="auto" w:fill="E1DFDD"/>
    </w:rPr>
  </w:style>
  <w:style w:type="character" w:customStyle="1" w:styleId="Menzionenonrisolta4">
    <w:name w:val="Menzione non risolta4"/>
    <w:basedOn w:val="Carpredefinitoparagrafo"/>
    <w:uiPriority w:val="99"/>
    <w:semiHidden/>
    <w:unhideWhenUsed/>
    <w:rsid w:val="00F5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90513">
      <w:bodyDiv w:val="1"/>
      <w:marLeft w:val="0"/>
      <w:marRight w:val="0"/>
      <w:marTop w:val="0"/>
      <w:marBottom w:val="0"/>
      <w:divBdr>
        <w:top w:val="none" w:sz="0" w:space="0" w:color="auto"/>
        <w:left w:val="none" w:sz="0" w:space="0" w:color="auto"/>
        <w:bottom w:val="none" w:sz="0" w:space="0" w:color="auto"/>
        <w:right w:val="none" w:sz="0" w:space="0" w:color="auto"/>
      </w:divBdr>
      <w:divsChild>
        <w:div w:id="140778235">
          <w:marLeft w:val="0"/>
          <w:marRight w:val="0"/>
          <w:marTop w:val="0"/>
          <w:marBottom w:val="0"/>
          <w:divBdr>
            <w:top w:val="none" w:sz="0" w:space="0" w:color="auto"/>
            <w:left w:val="none" w:sz="0" w:space="0" w:color="auto"/>
            <w:bottom w:val="none" w:sz="0" w:space="0" w:color="auto"/>
            <w:right w:val="none" w:sz="0" w:space="0" w:color="auto"/>
          </w:divBdr>
        </w:div>
        <w:div w:id="186721410">
          <w:marLeft w:val="0"/>
          <w:marRight w:val="0"/>
          <w:marTop w:val="0"/>
          <w:marBottom w:val="0"/>
          <w:divBdr>
            <w:top w:val="none" w:sz="0" w:space="0" w:color="auto"/>
            <w:left w:val="none" w:sz="0" w:space="0" w:color="auto"/>
            <w:bottom w:val="none" w:sz="0" w:space="0" w:color="auto"/>
            <w:right w:val="none" w:sz="0" w:space="0" w:color="auto"/>
          </w:divBdr>
        </w:div>
        <w:div w:id="201095237">
          <w:marLeft w:val="0"/>
          <w:marRight w:val="0"/>
          <w:marTop w:val="0"/>
          <w:marBottom w:val="0"/>
          <w:divBdr>
            <w:top w:val="none" w:sz="0" w:space="0" w:color="auto"/>
            <w:left w:val="none" w:sz="0" w:space="0" w:color="auto"/>
            <w:bottom w:val="none" w:sz="0" w:space="0" w:color="auto"/>
            <w:right w:val="none" w:sz="0" w:space="0" w:color="auto"/>
          </w:divBdr>
        </w:div>
        <w:div w:id="307636015">
          <w:marLeft w:val="0"/>
          <w:marRight w:val="0"/>
          <w:marTop w:val="0"/>
          <w:marBottom w:val="0"/>
          <w:divBdr>
            <w:top w:val="none" w:sz="0" w:space="0" w:color="auto"/>
            <w:left w:val="none" w:sz="0" w:space="0" w:color="auto"/>
            <w:bottom w:val="none" w:sz="0" w:space="0" w:color="auto"/>
            <w:right w:val="none" w:sz="0" w:space="0" w:color="auto"/>
          </w:divBdr>
        </w:div>
        <w:div w:id="394083805">
          <w:marLeft w:val="0"/>
          <w:marRight w:val="0"/>
          <w:marTop w:val="0"/>
          <w:marBottom w:val="0"/>
          <w:divBdr>
            <w:top w:val="none" w:sz="0" w:space="0" w:color="auto"/>
            <w:left w:val="none" w:sz="0" w:space="0" w:color="auto"/>
            <w:bottom w:val="none" w:sz="0" w:space="0" w:color="auto"/>
            <w:right w:val="none" w:sz="0" w:space="0" w:color="auto"/>
          </w:divBdr>
        </w:div>
        <w:div w:id="401760156">
          <w:marLeft w:val="0"/>
          <w:marRight w:val="0"/>
          <w:marTop w:val="0"/>
          <w:marBottom w:val="0"/>
          <w:divBdr>
            <w:top w:val="none" w:sz="0" w:space="0" w:color="auto"/>
            <w:left w:val="none" w:sz="0" w:space="0" w:color="auto"/>
            <w:bottom w:val="none" w:sz="0" w:space="0" w:color="auto"/>
            <w:right w:val="none" w:sz="0" w:space="0" w:color="auto"/>
          </w:divBdr>
        </w:div>
        <w:div w:id="442767014">
          <w:marLeft w:val="0"/>
          <w:marRight w:val="0"/>
          <w:marTop w:val="0"/>
          <w:marBottom w:val="0"/>
          <w:divBdr>
            <w:top w:val="none" w:sz="0" w:space="0" w:color="auto"/>
            <w:left w:val="none" w:sz="0" w:space="0" w:color="auto"/>
            <w:bottom w:val="none" w:sz="0" w:space="0" w:color="auto"/>
            <w:right w:val="none" w:sz="0" w:space="0" w:color="auto"/>
          </w:divBdr>
        </w:div>
        <w:div w:id="644815744">
          <w:marLeft w:val="0"/>
          <w:marRight w:val="0"/>
          <w:marTop w:val="0"/>
          <w:marBottom w:val="0"/>
          <w:divBdr>
            <w:top w:val="none" w:sz="0" w:space="0" w:color="auto"/>
            <w:left w:val="none" w:sz="0" w:space="0" w:color="auto"/>
            <w:bottom w:val="none" w:sz="0" w:space="0" w:color="auto"/>
            <w:right w:val="none" w:sz="0" w:space="0" w:color="auto"/>
          </w:divBdr>
        </w:div>
        <w:div w:id="1188518016">
          <w:marLeft w:val="0"/>
          <w:marRight w:val="0"/>
          <w:marTop w:val="0"/>
          <w:marBottom w:val="0"/>
          <w:divBdr>
            <w:top w:val="none" w:sz="0" w:space="0" w:color="auto"/>
            <w:left w:val="none" w:sz="0" w:space="0" w:color="auto"/>
            <w:bottom w:val="none" w:sz="0" w:space="0" w:color="auto"/>
            <w:right w:val="none" w:sz="0" w:space="0" w:color="auto"/>
          </w:divBdr>
        </w:div>
        <w:div w:id="1332176482">
          <w:marLeft w:val="0"/>
          <w:marRight w:val="0"/>
          <w:marTop w:val="0"/>
          <w:marBottom w:val="0"/>
          <w:divBdr>
            <w:top w:val="none" w:sz="0" w:space="0" w:color="auto"/>
            <w:left w:val="none" w:sz="0" w:space="0" w:color="auto"/>
            <w:bottom w:val="none" w:sz="0" w:space="0" w:color="auto"/>
            <w:right w:val="none" w:sz="0" w:space="0" w:color="auto"/>
          </w:divBdr>
        </w:div>
        <w:div w:id="1357151842">
          <w:marLeft w:val="0"/>
          <w:marRight w:val="0"/>
          <w:marTop w:val="0"/>
          <w:marBottom w:val="0"/>
          <w:divBdr>
            <w:top w:val="none" w:sz="0" w:space="0" w:color="auto"/>
            <w:left w:val="none" w:sz="0" w:space="0" w:color="auto"/>
            <w:bottom w:val="none" w:sz="0" w:space="0" w:color="auto"/>
            <w:right w:val="none" w:sz="0" w:space="0" w:color="auto"/>
          </w:divBdr>
        </w:div>
        <w:div w:id="1367679087">
          <w:marLeft w:val="0"/>
          <w:marRight w:val="0"/>
          <w:marTop w:val="0"/>
          <w:marBottom w:val="0"/>
          <w:divBdr>
            <w:top w:val="none" w:sz="0" w:space="0" w:color="auto"/>
            <w:left w:val="none" w:sz="0" w:space="0" w:color="auto"/>
            <w:bottom w:val="none" w:sz="0" w:space="0" w:color="auto"/>
            <w:right w:val="none" w:sz="0" w:space="0" w:color="auto"/>
          </w:divBdr>
        </w:div>
        <w:div w:id="1443962133">
          <w:marLeft w:val="0"/>
          <w:marRight w:val="0"/>
          <w:marTop w:val="0"/>
          <w:marBottom w:val="0"/>
          <w:divBdr>
            <w:top w:val="none" w:sz="0" w:space="0" w:color="auto"/>
            <w:left w:val="none" w:sz="0" w:space="0" w:color="auto"/>
            <w:bottom w:val="none" w:sz="0" w:space="0" w:color="auto"/>
            <w:right w:val="none" w:sz="0" w:space="0" w:color="auto"/>
          </w:divBdr>
        </w:div>
        <w:div w:id="1504709555">
          <w:marLeft w:val="0"/>
          <w:marRight w:val="0"/>
          <w:marTop w:val="0"/>
          <w:marBottom w:val="0"/>
          <w:divBdr>
            <w:top w:val="none" w:sz="0" w:space="0" w:color="auto"/>
            <w:left w:val="none" w:sz="0" w:space="0" w:color="auto"/>
            <w:bottom w:val="none" w:sz="0" w:space="0" w:color="auto"/>
            <w:right w:val="none" w:sz="0" w:space="0" w:color="auto"/>
          </w:divBdr>
        </w:div>
        <w:div w:id="1554928800">
          <w:marLeft w:val="0"/>
          <w:marRight w:val="0"/>
          <w:marTop w:val="0"/>
          <w:marBottom w:val="0"/>
          <w:divBdr>
            <w:top w:val="none" w:sz="0" w:space="0" w:color="auto"/>
            <w:left w:val="none" w:sz="0" w:space="0" w:color="auto"/>
            <w:bottom w:val="none" w:sz="0" w:space="0" w:color="auto"/>
            <w:right w:val="none" w:sz="0" w:space="0" w:color="auto"/>
          </w:divBdr>
        </w:div>
        <w:div w:id="1579099712">
          <w:marLeft w:val="0"/>
          <w:marRight w:val="0"/>
          <w:marTop w:val="0"/>
          <w:marBottom w:val="0"/>
          <w:divBdr>
            <w:top w:val="none" w:sz="0" w:space="0" w:color="auto"/>
            <w:left w:val="none" w:sz="0" w:space="0" w:color="auto"/>
            <w:bottom w:val="none" w:sz="0" w:space="0" w:color="auto"/>
            <w:right w:val="none" w:sz="0" w:space="0" w:color="auto"/>
          </w:divBdr>
        </w:div>
        <w:div w:id="1588542384">
          <w:marLeft w:val="0"/>
          <w:marRight w:val="0"/>
          <w:marTop w:val="0"/>
          <w:marBottom w:val="0"/>
          <w:divBdr>
            <w:top w:val="none" w:sz="0" w:space="0" w:color="auto"/>
            <w:left w:val="none" w:sz="0" w:space="0" w:color="auto"/>
            <w:bottom w:val="none" w:sz="0" w:space="0" w:color="auto"/>
            <w:right w:val="none" w:sz="0" w:space="0" w:color="auto"/>
          </w:divBdr>
        </w:div>
        <w:div w:id="1617441318">
          <w:marLeft w:val="0"/>
          <w:marRight w:val="0"/>
          <w:marTop w:val="0"/>
          <w:marBottom w:val="0"/>
          <w:divBdr>
            <w:top w:val="none" w:sz="0" w:space="0" w:color="auto"/>
            <w:left w:val="none" w:sz="0" w:space="0" w:color="auto"/>
            <w:bottom w:val="none" w:sz="0" w:space="0" w:color="auto"/>
            <w:right w:val="none" w:sz="0" w:space="0" w:color="auto"/>
          </w:divBdr>
        </w:div>
        <w:div w:id="1712653478">
          <w:marLeft w:val="0"/>
          <w:marRight w:val="0"/>
          <w:marTop w:val="0"/>
          <w:marBottom w:val="0"/>
          <w:divBdr>
            <w:top w:val="none" w:sz="0" w:space="0" w:color="auto"/>
            <w:left w:val="none" w:sz="0" w:space="0" w:color="auto"/>
            <w:bottom w:val="none" w:sz="0" w:space="0" w:color="auto"/>
            <w:right w:val="none" w:sz="0" w:space="0" w:color="auto"/>
          </w:divBdr>
        </w:div>
        <w:div w:id="1739860151">
          <w:marLeft w:val="0"/>
          <w:marRight w:val="0"/>
          <w:marTop w:val="0"/>
          <w:marBottom w:val="0"/>
          <w:divBdr>
            <w:top w:val="none" w:sz="0" w:space="0" w:color="auto"/>
            <w:left w:val="none" w:sz="0" w:space="0" w:color="auto"/>
            <w:bottom w:val="none" w:sz="0" w:space="0" w:color="auto"/>
            <w:right w:val="none" w:sz="0" w:space="0" w:color="auto"/>
          </w:divBdr>
        </w:div>
        <w:div w:id="1783182772">
          <w:marLeft w:val="0"/>
          <w:marRight w:val="0"/>
          <w:marTop w:val="0"/>
          <w:marBottom w:val="0"/>
          <w:divBdr>
            <w:top w:val="none" w:sz="0" w:space="0" w:color="auto"/>
            <w:left w:val="none" w:sz="0" w:space="0" w:color="auto"/>
            <w:bottom w:val="none" w:sz="0" w:space="0" w:color="auto"/>
            <w:right w:val="none" w:sz="0" w:space="0" w:color="auto"/>
          </w:divBdr>
        </w:div>
        <w:div w:id="1959526656">
          <w:marLeft w:val="0"/>
          <w:marRight w:val="0"/>
          <w:marTop w:val="0"/>
          <w:marBottom w:val="0"/>
          <w:divBdr>
            <w:top w:val="none" w:sz="0" w:space="0" w:color="auto"/>
            <w:left w:val="none" w:sz="0" w:space="0" w:color="auto"/>
            <w:bottom w:val="none" w:sz="0" w:space="0" w:color="auto"/>
            <w:right w:val="none" w:sz="0" w:space="0" w:color="auto"/>
          </w:divBdr>
        </w:div>
        <w:div w:id="2051303251">
          <w:marLeft w:val="0"/>
          <w:marRight w:val="0"/>
          <w:marTop w:val="0"/>
          <w:marBottom w:val="0"/>
          <w:divBdr>
            <w:top w:val="none" w:sz="0" w:space="0" w:color="auto"/>
            <w:left w:val="none" w:sz="0" w:space="0" w:color="auto"/>
            <w:bottom w:val="none" w:sz="0" w:space="0" w:color="auto"/>
            <w:right w:val="none" w:sz="0" w:space="0" w:color="auto"/>
          </w:divBdr>
        </w:div>
        <w:div w:id="2069763518">
          <w:marLeft w:val="0"/>
          <w:marRight w:val="0"/>
          <w:marTop w:val="0"/>
          <w:marBottom w:val="0"/>
          <w:divBdr>
            <w:top w:val="none" w:sz="0" w:space="0" w:color="auto"/>
            <w:left w:val="none" w:sz="0" w:space="0" w:color="auto"/>
            <w:bottom w:val="none" w:sz="0" w:space="0" w:color="auto"/>
            <w:right w:val="none" w:sz="0" w:space="0" w:color="auto"/>
          </w:divBdr>
        </w:div>
        <w:div w:id="2104759203">
          <w:marLeft w:val="0"/>
          <w:marRight w:val="0"/>
          <w:marTop w:val="0"/>
          <w:marBottom w:val="0"/>
          <w:divBdr>
            <w:top w:val="none" w:sz="0" w:space="0" w:color="auto"/>
            <w:left w:val="none" w:sz="0" w:space="0" w:color="auto"/>
            <w:bottom w:val="none" w:sz="0" w:space="0" w:color="auto"/>
            <w:right w:val="none" w:sz="0" w:space="0" w:color="auto"/>
          </w:divBdr>
        </w:div>
        <w:div w:id="2121801377">
          <w:marLeft w:val="0"/>
          <w:marRight w:val="0"/>
          <w:marTop w:val="0"/>
          <w:marBottom w:val="0"/>
          <w:divBdr>
            <w:top w:val="none" w:sz="0" w:space="0" w:color="auto"/>
            <w:left w:val="none" w:sz="0" w:space="0" w:color="auto"/>
            <w:bottom w:val="none" w:sz="0" w:space="0" w:color="auto"/>
            <w:right w:val="none" w:sz="0" w:space="0" w:color="auto"/>
          </w:divBdr>
        </w:div>
      </w:divsChild>
    </w:div>
    <w:div w:id="786510529">
      <w:bodyDiv w:val="1"/>
      <w:marLeft w:val="0"/>
      <w:marRight w:val="0"/>
      <w:marTop w:val="0"/>
      <w:marBottom w:val="0"/>
      <w:divBdr>
        <w:top w:val="none" w:sz="0" w:space="0" w:color="auto"/>
        <w:left w:val="none" w:sz="0" w:space="0" w:color="auto"/>
        <w:bottom w:val="none" w:sz="0" w:space="0" w:color="auto"/>
        <w:right w:val="none" w:sz="0" w:space="0" w:color="auto"/>
      </w:divBdr>
    </w:div>
    <w:div w:id="1378353994">
      <w:bodyDiv w:val="1"/>
      <w:marLeft w:val="0"/>
      <w:marRight w:val="0"/>
      <w:marTop w:val="0"/>
      <w:marBottom w:val="0"/>
      <w:divBdr>
        <w:top w:val="none" w:sz="0" w:space="0" w:color="auto"/>
        <w:left w:val="none" w:sz="0" w:space="0" w:color="auto"/>
        <w:bottom w:val="none" w:sz="0" w:space="0" w:color="auto"/>
        <w:right w:val="none" w:sz="0" w:space="0" w:color="auto"/>
      </w:divBdr>
    </w:div>
    <w:div w:id="1529219701">
      <w:bodyDiv w:val="1"/>
      <w:marLeft w:val="0"/>
      <w:marRight w:val="0"/>
      <w:marTop w:val="0"/>
      <w:marBottom w:val="0"/>
      <w:divBdr>
        <w:top w:val="none" w:sz="0" w:space="0" w:color="auto"/>
        <w:left w:val="none" w:sz="0" w:space="0" w:color="auto"/>
        <w:bottom w:val="none" w:sz="0" w:space="0" w:color="auto"/>
        <w:right w:val="none" w:sz="0" w:space="0" w:color="auto"/>
      </w:divBdr>
    </w:div>
    <w:div w:id="214041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LAVORO\CINEMAMBIENTE_2\0%20CA%202018\carta%20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3A1E-0DFE-44C3-8A04-CF24D8A2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CA.dotx</Template>
  <TotalTime>19</TotalTime>
  <Pages>1</Pages>
  <Words>644</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An inconvenient truth, il film di Al Gore sui pericoli del riscaldamento globale (alla sua uscita negli USA ecoalfabeta gli aveva dedicato questo post) uscirà in Italia il 24 di novembre con il titolo Una scomoda verità</vt:lpstr>
    </vt:vector>
  </TitlesOfParts>
  <Company>Hewlett-Packard</Company>
  <LinksUpToDate>false</LinksUpToDate>
  <CharactersWithSpaces>4313</CharactersWithSpaces>
  <SharedDoc>false</SharedDoc>
  <HLinks>
    <vt:vector size="24" baseType="variant">
      <vt:variant>
        <vt:i4>2949140</vt:i4>
      </vt:variant>
      <vt:variant>
        <vt:i4>3</vt:i4>
      </vt:variant>
      <vt:variant>
        <vt:i4>0</vt:i4>
      </vt:variant>
      <vt:variant>
        <vt:i4>5</vt:i4>
      </vt:variant>
      <vt:variant>
        <vt:lpwstr>http://www.cinemambiente.it</vt:lpwstr>
      </vt:variant>
      <vt:variant>
        <vt:lpwstr/>
      </vt:variant>
      <vt:variant>
        <vt:i4>131092</vt:i4>
      </vt:variant>
      <vt:variant>
        <vt:i4>0</vt:i4>
      </vt:variant>
      <vt:variant>
        <vt:i4>0</vt:i4>
      </vt:variant>
      <vt:variant>
        <vt:i4>5</vt:i4>
      </vt:variant>
      <vt:variant>
        <vt:lpwstr>http://www.cinemambiente.it/</vt:lpwstr>
      </vt:variant>
      <vt:variant>
        <vt:lpwstr/>
      </vt:variant>
      <vt:variant>
        <vt:i4>2949140</vt:i4>
      </vt:variant>
      <vt:variant>
        <vt:i4>3</vt:i4>
      </vt:variant>
      <vt:variant>
        <vt:i4>0</vt:i4>
      </vt:variant>
      <vt:variant>
        <vt:i4>5</vt:i4>
      </vt:variant>
      <vt:variant>
        <vt:lpwstr>http://www.cinemambiente.it</vt:lpwstr>
      </vt:variant>
      <vt:variant>
        <vt:lpwstr/>
      </vt:variant>
      <vt:variant>
        <vt:i4>8060999</vt:i4>
      </vt:variant>
      <vt:variant>
        <vt:i4>0</vt:i4>
      </vt:variant>
      <vt:variant>
        <vt:i4>0</vt:i4>
      </vt:variant>
      <vt:variant>
        <vt:i4>5</vt:i4>
      </vt:variant>
      <vt:variant>
        <vt:lpwstr>mailto:festival@cinemambiente.it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il film di Al Gore sui pericoli del riscaldamento globale (alla sua uscita negli USA ecoalfabeta gli aveva dedicato questo post) uscirà in Italia il 24 di novembre con il titolo Una scomoda verità</dc:title>
  <dc:creator>Giuliana Martinat</dc:creator>
  <cp:lastModifiedBy>Giuliana Martinat</cp:lastModifiedBy>
  <cp:revision>13</cp:revision>
  <cp:lastPrinted>2017-12-01T10:35:00Z</cp:lastPrinted>
  <dcterms:created xsi:type="dcterms:W3CDTF">2019-04-11T23:37:00Z</dcterms:created>
  <dcterms:modified xsi:type="dcterms:W3CDTF">2019-04-12T10:40:00Z</dcterms:modified>
</cp:coreProperties>
</file>